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36" w:rsidRPr="00A972DF" w:rsidRDefault="00B82C36" w:rsidP="00B82C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A972DF">
        <w:rPr>
          <w:rFonts w:ascii="Times New Roman" w:hAnsi="Times New Roman" w:cs="Times New Roman"/>
          <w:sz w:val="24"/>
          <w:szCs w:val="24"/>
        </w:rPr>
        <w:t>Утверждено Общим собранием членов</w:t>
      </w:r>
    </w:p>
    <w:p w:rsidR="00B82C36" w:rsidRPr="00A972DF" w:rsidRDefault="00B82C36" w:rsidP="00B82C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A972DF">
        <w:rPr>
          <w:rFonts w:ascii="Times New Roman" w:hAnsi="Times New Roman" w:cs="Times New Roman"/>
          <w:sz w:val="24"/>
          <w:szCs w:val="24"/>
        </w:rPr>
        <w:t xml:space="preserve">Некоммерческого Партнерства содействия </w:t>
      </w:r>
    </w:p>
    <w:p w:rsidR="00B82C36" w:rsidRPr="00A972DF" w:rsidRDefault="00B82C36" w:rsidP="00B82C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A972DF">
        <w:rPr>
          <w:rFonts w:ascii="Times New Roman" w:hAnsi="Times New Roman" w:cs="Times New Roman"/>
          <w:sz w:val="24"/>
          <w:szCs w:val="24"/>
        </w:rPr>
        <w:t>организациям в области обеспечения пожарной безопасности «Пожарный СпецАудит»</w:t>
      </w:r>
    </w:p>
    <w:p w:rsidR="00B82C36" w:rsidRPr="00A972DF" w:rsidRDefault="00B82C36" w:rsidP="00B82C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A972D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A972DF">
        <w:rPr>
          <w:rFonts w:ascii="Times New Roman" w:hAnsi="Times New Roman" w:cs="Times New Roman"/>
          <w:sz w:val="24"/>
          <w:szCs w:val="24"/>
        </w:rPr>
        <w:t>2</w:t>
      </w:r>
      <w:r w:rsidR="00B77B69" w:rsidRPr="00A972DF">
        <w:rPr>
          <w:rFonts w:ascii="Times New Roman" w:hAnsi="Times New Roman" w:cs="Times New Roman"/>
          <w:sz w:val="24"/>
          <w:szCs w:val="24"/>
        </w:rPr>
        <w:t xml:space="preserve"> от </w:t>
      </w:r>
      <w:r w:rsidR="00A972DF">
        <w:rPr>
          <w:rFonts w:ascii="Times New Roman" w:hAnsi="Times New Roman" w:cs="Times New Roman"/>
          <w:sz w:val="24"/>
          <w:szCs w:val="24"/>
        </w:rPr>
        <w:t>11 феврал</w:t>
      </w:r>
      <w:r w:rsidR="00B77B69" w:rsidRPr="00A972DF">
        <w:rPr>
          <w:rFonts w:ascii="Times New Roman" w:hAnsi="Times New Roman" w:cs="Times New Roman"/>
          <w:sz w:val="24"/>
          <w:szCs w:val="24"/>
        </w:rPr>
        <w:t>я</w:t>
      </w:r>
      <w:r w:rsidRPr="00A972DF">
        <w:rPr>
          <w:rFonts w:ascii="Times New Roman" w:hAnsi="Times New Roman" w:cs="Times New Roman"/>
          <w:sz w:val="24"/>
          <w:szCs w:val="24"/>
        </w:rPr>
        <w:t xml:space="preserve"> 2011 г.</w:t>
      </w:r>
    </w:p>
    <w:p w:rsidR="00B82C36" w:rsidRDefault="00B82C36" w:rsidP="00B82C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</w:p>
    <w:p w:rsidR="00A972DF" w:rsidRPr="002D2C54" w:rsidRDefault="00A972DF" w:rsidP="00B82C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</w:p>
    <w:p w:rsidR="00B82C36" w:rsidRPr="00B82C36" w:rsidRDefault="00B82C36" w:rsidP="00B8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C36" w:rsidRPr="00A972DF" w:rsidRDefault="00B82C36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972DF">
        <w:rPr>
          <w:rFonts w:ascii="Times New Roman" w:hAnsi="Times New Roman" w:cs="Times New Roman"/>
          <w:b/>
          <w:bCs/>
          <w:sz w:val="44"/>
          <w:szCs w:val="44"/>
        </w:rPr>
        <w:t>СТАНДАРТЫ</w:t>
      </w:r>
    </w:p>
    <w:p w:rsidR="00B82C36" w:rsidRPr="00A972DF" w:rsidRDefault="00B82C36" w:rsidP="00A97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972DF">
        <w:rPr>
          <w:rFonts w:ascii="Times New Roman" w:hAnsi="Times New Roman" w:cs="Times New Roman"/>
          <w:b/>
          <w:bCs/>
          <w:sz w:val="44"/>
          <w:szCs w:val="44"/>
        </w:rPr>
        <w:t>Некоммерческого Партнерства</w:t>
      </w:r>
      <w:r w:rsidR="00A972DF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</w:t>
      </w:r>
      <w:r w:rsidRPr="00A972DF">
        <w:rPr>
          <w:rFonts w:ascii="Times New Roman" w:hAnsi="Times New Roman" w:cs="Times New Roman"/>
          <w:b/>
          <w:bCs/>
          <w:sz w:val="44"/>
          <w:szCs w:val="44"/>
        </w:rPr>
        <w:t xml:space="preserve"> содействия организациям в области обеспечения</w:t>
      </w:r>
      <w:r w:rsidR="00A972DF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A972DF">
        <w:rPr>
          <w:rFonts w:ascii="Times New Roman" w:hAnsi="Times New Roman" w:cs="Times New Roman"/>
          <w:b/>
          <w:bCs/>
          <w:sz w:val="44"/>
          <w:szCs w:val="44"/>
        </w:rPr>
        <w:t xml:space="preserve">пожарной безопасности </w:t>
      </w:r>
      <w:r w:rsidR="00A972DF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</w:t>
      </w:r>
      <w:r w:rsidRPr="00A972DF">
        <w:rPr>
          <w:rFonts w:ascii="Times New Roman" w:hAnsi="Times New Roman" w:cs="Times New Roman"/>
          <w:b/>
          <w:bCs/>
          <w:sz w:val="44"/>
          <w:szCs w:val="44"/>
        </w:rPr>
        <w:t>«Пожарный СпецАудит»</w:t>
      </w:r>
    </w:p>
    <w:p w:rsidR="00B82C36" w:rsidRDefault="00B82C36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2011</w:t>
      </w: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2DF" w:rsidRPr="00B82C36" w:rsidRDefault="00A972DF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C36" w:rsidRPr="00B82C36" w:rsidRDefault="00B82C36" w:rsidP="00B82C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C3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82C36" w:rsidRPr="00B82C36" w:rsidRDefault="00B82C36" w:rsidP="00B82C3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1.1. Настоящие стандарты разработаны во исполнение требований Федеральных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 xml:space="preserve">законов: «О </w:t>
      </w:r>
      <w:proofErr w:type="spellStart"/>
      <w:r w:rsidRPr="00B82C36">
        <w:rPr>
          <w:rFonts w:ascii="Times New Roman" w:hAnsi="Times New Roman" w:cs="Times New Roman"/>
          <w:sz w:val="24"/>
          <w:szCs w:val="24"/>
        </w:rPr>
        <w:t>с</w:t>
      </w:r>
      <w:r w:rsidR="00C20ED0">
        <w:rPr>
          <w:rFonts w:ascii="Times New Roman" w:hAnsi="Times New Roman" w:cs="Times New Roman"/>
          <w:sz w:val="24"/>
          <w:szCs w:val="24"/>
        </w:rPr>
        <w:t>аморегулируемых</w:t>
      </w:r>
      <w:proofErr w:type="spellEnd"/>
      <w:r w:rsidR="00C20ED0">
        <w:rPr>
          <w:rFonts w:ascii="Times New Roman" w:hAnsi="Times New Roman" w:cs="Times New Roman"/>
          <w:sz w:val="24"/>
          <w:szCs w:val="24"/>
        </w:rPr>
        <w:t xml:space="preserve"> организациях» от 01.12.2007 г. № </w:t>
      </w:r>
      <w:r w:rsidRPr="00B82C36">
        <w:rPr>
          <w:rFonts w:ascii="Times New Roman" w:hAnsi="Times New Roman" w:cs="Times New Roman"/>
          <w:sz w:val="24"/>
          <w:szCs w:val="24"/>
        </w:rPr>
        <w:t>315-ФЗ, «О пожарной безопасности»</w:t>
      </w:r>
      <w:r w:rsidR="00C20ED0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 xml:space="preserve">от 21.12.1994 г. № 69-ФЗ, «О техническом регулировании» </w:t>
      </w:r>
      <w:r w:rsidR="00C20ED0" w:rsidRPr="00B82C36">
        <w:rPr>
          <w:rFonts w:ascii="Times New Roman" w:hAnsi="Times New Roman" w:cs="Times New Roman"/>
          <w:sz w:val="24"/>
          <w:szCs w:val="24"/>
        </w:rPr>
        <w:t>от 27.12.2002 г.</w:t>
      </w:r>
      <w:r w:rsidRPr="00B82C36">
        <w:rPr>
          <w:rFonts w:ascii="Times New Roman" w:hAnsi="Times New Roman" w:cs="Times New Roman"/>
          <w:sz w:val="24"/>
          <w:szCs w:val="24"/>
        </w:rPr>
        <w:t>184-ФЗ и</w:t>
      </w:r>
      <w:r w:rsidR="00C20ED0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 xml:space="preserve">Устава Некоммерческого Партнерства </w:t>
      </w:r>
      <w:r>
        <w:rPr>
          <w:rFonts w:ascii="Times New Roman" w:hAnsi="Times New Roman" w:cs="Times New Roman"/>
          <w:sz w:val="24"/>
          <w:szCs w:val="24"/>
        </w:rPr>
        <w:t xml:space="preserve">содействие организациям в области пожарной безопасности </w:t>
      </w:r>
      <w:r w:rsidRPr="00B82C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Пожарный СпецАудит</w:t>
      </w:r>
      <w:r w:rsidRPr="00B82C36">
        <w:rPr>
          <w:rFonts w:ascii="Times New Roman" w:hAnsi="Times New Roman" w:cs="Times New Roman"/>
          <w:sz w:val="24"/>
          <w:szCs w:val="24"/>
        </w:rPr>
        <w:t>» (далее - Партнерство).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1.2. Последующими изменениями и дополнениями к настоящим стандартам в рамках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C3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82C36">
        <w:rPr>
          <w:rFonts w:ascii="Times New Roman" w:hAnsi="Times New Roman" w:cs="Times New Roman"/>
          <w:sz w:val="24"/>
          <w:szCs w:val="24"/>
        </w:rPr>
        <w:t xml:space="preserve"> организации могут устанавливаться дополнительные требования к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деятельности членов Партнерства, уровень которых превышает уровень требований,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установленный федеральными законами и принятыми в соответствии с ними иными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нормативными актами.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1.3. Настоящий стандарт обязателен для всех членов Партнерства, выполняющих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работы, включенные в «Перечень видов работ и услуг в области пожарной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безопасности».</w:t>
      </w:r>
    </w:p>
    <w:p w:rsid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1.4. В случаях, когда вопросы предпринимательской деятельности члена Партнерства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не урегулированы действующим законодательством РФ, Уставом Партнерства и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иными внутренними документами Партнерства, член Партнерства обязан соблюдать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общепринятые обычаи, традиции и правила деловой этики.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C36" w:rsidRPr="00B82C36" w:rsidRDefault="00B82C36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C36">
        <w:rPr>
          <w:rFonts w:ascii="Times New Roman" w:hAnsi="Times New Roman" w:cs="Times New Roman"/>
          <w:b/>
          <w:sz w:val="24"/>
          <w:szCs w:val="24"/>
        </w:rPr>
        <w:t>2. ОБЩИЕ ТРЕБОВАНИЯ К РАБОТАМ И УСЛУГАМ</w:t>
      </w:r>
    </w:p>
    <w:p w:rsidR="00B82C36" w:rsidRPr="00B82C36" w:rsidRDefault="00B82C36" w:rsidP="00B8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2.1. Настоящие Стандарты устанавливают следующие положения о деловых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отношениях и конкуренции, используемые при ведении предпринимательской</w:t>
      </w:r>
      <w:r w:rsidR="00C20ED0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деятельности членами Партнерства: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- организациями и индивидуальными предпринимателями, выполняющими работы и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оказывающими услуги в области пожарной безопасности, не допускается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осуществление каких-либо действий, причиняющих ущерб другим участникам рынка,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в том числе недобросовестная конкуренция, любые другие действия направленные на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приобретение преимуществ в деятельности в области пожарной безопасности, которые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противоречат положениям Федерального</w:t>
      </w:r>
      <w:r w:rsidR="00D373F9">
        <w:rPr>
          <w:rFonts w:ascii="Times New Roman" w:hAnsi="Times New Roman" w:cs="Times New Roman"/>
          <w:sz w:val="24"/>
          <w:szCs w:val="24"/>
        </w:rPr>
        <w:t xml:space="preserve"> закона «О защите конкуренции" </w:t>
      </w:r>
      <w:r w:rsidR="00D373F9" w:rsidRPr="00B82C36">
        <w:rPr>
          <w:rFonts w:ascii="Times New Roman" w:hAnsi="Times New Roman" w:cs="Times New Roman"/>
          <w:sz w:val="24"/>
          <w:szCs w:val="24"/>
        </w:rPr>
        <w:t>от 26.07.2006 г.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="00D373F9">
        <w:rPr>
          <w:rFonts w:ascii="Times New Roman" w:hAnsi="Times New Roman" w:cs="Times New Roman"/>
          <w:sz w:val="24"/>
          <w:szCs w:val="24"/>
        </w:rPr>
        <w:t>№</w:t>
      </w:r>
      <w:r w:rsidRPr="00B82C36">
        <w:rPr>
          <w:rFonts w:ascii="Times New Roman" w:hAnsi="Times New Roman" w:cs="Times New Roman"/>
          <w:sz w:val="24"/>
          <w:szCs w:val="24"/>
        </w:rPr>
        <w:t xml:space="preserve"> 135-ФЗ, иным требованиям действующего законодательства, обычаям</w:t>
      </w:r>
      <w:r w:rsidR="00D373F9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делового оборота, требованиям добропорядочности, разумности и справедливости и</w:t>
      </w:r>
      <w:r w:rsidR="00D373F9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могут причинить убытки другим участникам рынка, либо нанести ущерб их деловой</w:t>
      </w:r>
      <w:r w:rsidR="00D373F9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репутации;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C36">
        <w:rPr>
          <w:rFonts w:ascii="Times New Roman" w:hAnsi="Times New Roman" w:cs="Times New Roman"/>
          <w:sz w:val="24"/>
          <w:szCs w:val="24"/>
        </w:rPr>
        <w:t>- не допускается осуществление членами Партнёрства информационной деятельности,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содержащей признаки следующих нарушений: распространение ложных, неточных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или искаженных сведений, которые могут причинить убытки другим участникам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рынка, либо нанести ущерб их деловой репутации, введение в заблуждение в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отношении характера, способа и места производства, потребительских свойств,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качества и количественных характеристик работ и услуг, некорректное сравнение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выполняемых работ (оказываемых услуг), с выполняемыми работами (оказываемыми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услугами</w:t>
      </w:r>
      <w:proofErr w:type="gramEnd"/>
      <w:r w:rsidRPr="00B82C36">
        <w:rPr>
          <w:rFonts w:ascii="Times New Roman" w:hAnsi="Times New Roman" w:cs="Times New Roman"/>
          <w:sz w:val="24"/>
          <w:szCs w:val="24"/>
        </w:rPr>
        <w:t>) других участников рынка, нанесение ущерба деловой репутации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Партнерства, незаконное получение, использование, разглашение информации,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составляющей коммерческую, служебную или охраняемую законом тайну;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- не допускается выполнение работ (оказание услуг) членами Партнерства, если при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этом незаконно использовались результаты интеллектуальной деятельности и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приравненные к ним средства индивидуализации юридического лица, средства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индивидуализации работ и услуг.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2.2. Настоящие Стандарты устанавливают следующие положения о защите прав лиц,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являющимися потребителями работ (услуг) в области пожарной безопасности.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lastRenderedPageBreak/>
        <w:t>- не допускается осуществление членами Партнёрства каких-либо действий,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причиняющих ущерб или моральный вред потребителям работ и услуг, в том числе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реализация работ (услуг) с нарушением норм настоящих стандартов;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- не допускается выполнение работ и оказание услуг, не отвечающих обязательным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стандартам и правилам, в том случае, если такое отклонение от их норм может нанести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вред жизни или здоровью граждан, иным образом прямо или косвенно нарушает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условия обеспечения безопасности;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- в случае отклонения качества выполняемых работ (оказываемых услуг) от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рекомендательных стандартов и правил, а также в случае отклонения от норм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обязательных стандартов и правил, если данное отклонение не нарушает условия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обеспечения безопасности, члены Партнерства должны сопровождать информацию о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ней указанием на иной гарантируемый уровень безопасности и (или) качества;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- члены Партнерства, осуществляющие деятельность в области пожарной</w:t>
      </w:r>
      <w:r w:rsidR="00F77A73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безопасности, не должны осуществлять нарушения норм информационной</w:t>
      </w:r>
      <w:r w:rsidR="00F77A73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деятельности в соответствии с настоящими стандартами, производить любые другие</w:t>
      </w:r>
      <w:r w:rsidR="00F77A73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действия, нарушающие требования З</w:t>
      </w:r>
      <w:r w:rsidR="005D5953">
        <w:rPr>
          <w:rFonts w:ascii="Times New Roman" w:hAnsi="Times New Roman" w:cs="Times New Roman"/>
          <w:sz w:val="24"/>
          <w:szCs w:val="24"/>
        </w:rPr>
        <w:t>акона РФ</w:t>
      </w:r>
      <w:r w:rsidRPr="00B82C36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</w:t>
      </w:r>
      <w:r w:rsidR="005D5953">
        <w:rPr>
          <w:rFonts w:ascii="Times New Roman" w:hAnsi="Times New Roman" w:cs="Times New Roman"/>
          <w:sz w:val="24"/>
          <w:szCs w:val="24"/>
        </w:rPr>
        <w:t xml:space="preserve"> от</w:t>
      </w:r>
      <w:r w:rsidR="005B5D51">
        <w:rPr>
          <w:rFonts w:ascii="Times New Roman" w:hAnsi="Times New Roman" w:cs="Times New Roman"/>
          <w:sz w:val="24"/>
          <w:szCs w:val="24"/>
        </w:rPr>
        <w:t xml:space="preserve"> 07.02.1992 г.</w:t>
      </w:r>
      <w:r w:rsidR="005D5953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№ 2300-1, ФЗ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«О рекламе»</w:t>
      </w:r>
      <w:r w:rsidR="005B5D51">
        <w:rPr>
          <w:rFonts w:ascii="Times New Roman" w:hAnsi="Times New Roman" w:cs="Times New Roman"/>
          <w:sz w:val="24"/>
          <w:szCs w:val="24"/>
        </w:rPr>
        <w:t xml:space="preserve"> от 13.03.2006 г.</w:t>
      </w:r>
      <w:r w:rsidRPr="00B82C36">
        <w:rPr>
          <w:rFonts w:ascii="Times New Roman" w:hAnsi="Times New Roman" w:cs="Times New Roman"/>
          <w:sz w:val="24"/>
          <w:szCs w:val="24"/>
        </w:rPr>
        <w:t xml:space="preserve"> № 38-ФЗ;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- члены Партнёрства должны предоставлять потребителям информацию о</w:t>
      </w:r>
      <w:r w:rsidR="005B5D51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выполняемых работах (оказываемых услугах) в соответствии с З</w:t>
      </w:r>
      <w:r w:rsidR="005B5D51">
        <w:rPr>
          <w:rFonts w:ascii="Times New Roman" w:hAnsi="Times New Roman" w:cs="Times New Roman"/>
          <w:sz w:val="24"/>
          <w:szCs w:val="24"/>
        </w:rPr>
        <w:t>аконом РФ</w:t>
      </w:r>
      <w:r w:rsidRPr="00B82C36">
        <w:rPr>
          <w:rFonts w:ascii="Times New Roman" w:hAnsi="Times New Roman" w:cs="Times New Roman"/>
          <w:sz w:val="24"/>
          <w:szCs w:val="24"/>
        </w:rPr>
        <w:t xml:space="preserve"> «О защите прав</w:t>
      </w:r>
      <w:r w:rsidR="005B5D51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 xml:space="preserve">потребителей» </w:t>
      </w:r>
      <w:r w:rsidR="005B5D51">
        <w:rPr>
          <w:rFonts w:ascii="Times New Roman" w:hAnsi="Times New Roman" w:cs="Times New Roman"/>
          <w:sz w:val="24"/>
          <w:szCs w:val="24"/>
        </w:rPr>
        <w:t>от 07.02.1992 г. №</w:t>
      </w:r>
      <w:r w:rsidRPr="00B82C36">
        <w:rPr>
          <w:rFonts w:ascii="Times New Roman" w:hAnsi="Times New Roman" w:cs="Times New Roman"/>
          <w:sz w:val="24"/>
          <w:szCs w:val="24"/>
        </w:rPr>
        <w:t xml:space="preserve"> 2300-1;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- члены Партнёрства не должны распространять или способствовать распространению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информации, вводящей в заблуждение потребителей работ и услуг, иных лиц, о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качестве и стоимости этой продукции, распространять или способствовать</w:t>
      </w:r>
      <w:r w:rsidR="005B5D51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распространению иной недостоверной информации, осуществлять какие-либо другие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действия, вводящие в заблуждение потребителей;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- не допускается обусловливать приобретение потребителями работ и услуг в области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пожарной безопасности обязательным приобретением иных работ и услуг.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Члены Партнерства не должны без согласия потребителя выполнять дополнительные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работы или услуги за плату. Потребитель вправе отказаться от оплаты таких работ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(услуг), а если они оплачены, потребитель вправе потребовать возврата уплаченной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суммы;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- вред, причиненный жизни, здоровью или имуществу потребителя или иных лиц,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вследствие конструктивных, производственных или иных недостатков выполняемых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работ (оказываемых услуг), подлежит возмещению со стороны исполнителя таких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работ (услуг) в полном объеме в соответствии с действующим законодательством;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- вред, причиненный жизни, здоровью или имуществу потребителя или иных лиц,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вследствие конструктивных, производственных или иных недостатков, подлежит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возмещению со стороны производителя такой продукции в полном объеме в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B82C36">
        <w:rPr>
          <w:rFonts w:ascii="Times New Roman" w:hAnsi="Times New Roman" w:cs="Times New Roman"/>
          <w:sz w:val="24"/>
          <w:szCs w:val="24"/>
        </w:rPr>
        <w:t>Кроме обязательных случаев страхования гражданской ответственности, член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Партнерства стремится минимизировать риски, возникающие при осуществлении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предпринимательской деятельности в области пожарной безопасности, в том числе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путем их страхования, имеющего добровольный характер (например, страхование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риска несчастного случая, производственного травматизма, риска повреждения или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гибели и т.д.).</w:t>
      </w:r>
      <w:proofErr w:type="gramEnd"/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2.4. При обязательном страховании гражданской ответственности члены Партнерства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РФ, а также Требованиями к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страхованию членами Партнерства гражданской ответственности и иными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документами, принятыми для обеспечения возможности возмещения вреда.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2.5. При добровольном страховании члены Партнерства принимают во внимание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рекомендации Партнерства.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2.6. Общие требования к условиям договоров, заключаемым членами Партнерства с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заказчиками: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lastRenderedPageBreak/>
        <w:t>- при заключении договоров организации и индивидуальные предприниматели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обязаны руководствоваться нормами действующего законодательства Российской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Федерации.</w:t>
      </w:r>
      <w:r w:rsidR="00BA3290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В случае если договор заключается для государственных или муниципальных нужд,</w:t>
      </w:r>
      <w:r w:rsidR="00BA3290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то строительная организация обязана также руководствоваться нормами Федерального</w:t>
      </w:r>
      <w:r w:rsidR="00BA3290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закона от 21</w:t>
      </w:r>
      <w:r w:rsidR="00BA3290">
        <w:rPr>
          <w:rFonts w:ascii="Times New Roman" w:hAnsi="Times New Roman" w:cs="Times New Roman"/>
          <w:sz w:val="24"/>
          <w:szCs w:val="24"/>
        </w:rPr>
        <w:t>.07.</w:t>
      </w:r>
      <w:r w:rsidRPr="00B82C36">
        <w:rPr>
          <w:rFonts w:ascii="Times New Roman" w:hAnsi="Times New Roman" w:cs="Times New Roman"/>
          <w:sz w:val="24"/>
          <w:szCs w:val="24"/>
        </w:rPr>
        <w:t xml:space="preserve"> 2005 г. № 94-ФЗ «О размещении заказов на поставки товаров,</w:t>
      </w:r>
      <w:r w:rsidR="00BA3290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выполнение работ, оказание услуг для государственных и муниципальных нужд»;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- по договору организация или индивидуальный предприниматель обязаны в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установленный договором срок выполнить предусмотренные договором работы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(оказать услуги);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- если выполнение работ (оказание услуг), предусмотренных договором, требует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получения специального разрешения, то в договоре должны содержаться сведения о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наличии такого разрешения, либо должно быть указано, что работы могут быть</w:t>
      </w:r>
      <w:r w:rsidR="00BA3290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начаты только после получения соответствующего разрешения;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- договор должен определять состав и содержание проектной документации, на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основании которой будут выполняться работы. Если проектная документация</w:t>
      </w:r>
      <w:r w:rsidR="00BA3290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подлежит государственной экспертизе, то в договоре должна содержаться ссылка на</w:t>
      </w:r>
      <w:r w:rsidR="00BA3290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обязательность получения положительного заключения государственной экспертизы;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- стоимость работ подлежащих выполнению на основании Договора должна</w:t>
      </w:r>
      <w:r w:rsidR="00BA3290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определяться на основании договорной цены или локальной сметы, являющихся</w:t>
      </w:r>
      <w:r w:rsidR="00BA3290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неотъемлемой частью договора;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- в договоре должны быть определены этапы выполнения работ (оказания услуг),</w:t>
      </w:r>
      <w:r w:rsidR="00BA3290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сроки выполнения и порядок оплаты;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- в договоре должен быть указан номер, дата выдачи свидетельства о допуске к</w:t>
      </w:r>
      <w:r w:rsidR="00BA3290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 xml:space="preserve">выполнению работ и оказанию услуг, выданного </w:t>
      </w:r>
      <w:proofErr w:type="spellStart"/>
      <w:r w:rsidRPr="00B82C3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82C36">
        <w:rPr>
          <w:rFonts w:ascii="Times New Roman" w:hAnsi="Times New Roman" w:cs="Times New Roman"/>
          <w:sz w:val="24"/>
          <w:szCs w:val="24"/>
        </w:rPr>
        <w:t xml:space="preserve"> организацией.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Если для выполнения работ (оказания услуг) не требуется получение свидетельства о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допуске, то об этом указывается в договоре;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- договор должен содержать информацию о членстве организации или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в </w:t>
      </w:r>
      <w:proofErr w:type="spellStart"/>
      <w:r w:rsidRPr="00B82C3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82C36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 xml:space="preserve">- подрядчик обязан выполнять работы в соответствии </w:t>
      </w:r>
      <w:proofErr w:type="gramStart"/>
      <w:r w:rsidRPr="00B82C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2C36">
        <w:rPr>
          <w:rFonts w:ascii="Times New Roman" w:hAnsi="Times New Roman" w:cs="Times New Roman"/>
          <w:sz w:val="24"/>
          <w:szCs w:val="24"/>
        </w:rPr>
        <w:t xml:space="preserve"> проектной и (или) технической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 xml:space="preserve">документацией, определяющей объем, содержание работ и </w:t>
      </w:r>
      <w:proofErr w:type="gramStart"/>
      <w:r w:rsidRPr="00B82C36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B82C36">
        <w:rPr>
          <w:rFonts w:ascii="Times New Roman" w:hAnsi="Times New Roman" w:cs="Times New Roman"/>
          <w:sz w:val="24"/>
          <w:szCs w:val="24"/>
        </w:rPr>
        <w:t xml:space="preserve"> предъявляемые к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ним требования, а также в соответствии с договорной ценой или сметой,</w:t>
      </w:r>
      <w:r w:rsidR="00BA3290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определяющей цену работ;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- в случае отклонения проектной и (или) технической документации от</w:t>
      </w:r>
      <w:r w:rsidR="00BA3290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рекомендательных стандартов и правил, а также в случае отклонения от норм</w:t>
      </w:r>
      <w:r w:rsidR="00BA3290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обязательных стандартов и правил, если данное отклонение не нарушает условия</w:t>
      </w:r>
      <w:r w:rsidR="00BA3290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обеспечения безопасности, при заключении таких договоров члены Партнерства</w:t>
      </w:r>
      <w:r w:rsidR="00BA3290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должны предоставлять информацию об этом в Партнерство в соответствии с</w:t>
      </w:r>
      <w:r w:rsidR="00BA3290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 xml:space="preserve">положениями настоящих Правил </w:t>
      </w:r>
      <w:r w:rsidR="00BA3290">
        <w:rPr>
          <w:rFonts w:ascii="Times New Roman" w:hAnsi="Times New Roman" w:cs="Times New Roman"/>
          <w:sz w:val="24"/>
          <w:szCs w:val="24"/>
        </w:rPr>
        <w:t>с</w:t>
      </w:r>
      <w:r w:rsidRPr="00B82C36">
        <w:rPr>
          <w:rFonts w:ascii="Times New Roman" w:hAnsi="Times New Roman" w:cs="Times New Roman"/>
          <w:sz w:val="24"/>
          <w:szCs w:val="24"/>
        </w:rPr>
        <w:t>аморегулирования;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- при заключении договоров не допускаются отклонения от норм обязательных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стандартов и правил, нарушающие условия обеспечения безопасности;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- сдача результатов выполненных работ (оказанных услуг) оформляется актом,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подписанным обеими сторонами. При отказе одной из сторон от подписания акта в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нем делается отметка об этом, и акт подписывается другой стороной.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2.7. Выполнение работ, связанных с обеспечением пожарной безопасности должны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вестись в соответствии с проектной документацией, требованиями технического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регламента о безопасности, а также иных, устанавливающих требования к</w:t>
      </w:r>
      <w:r w:rsidR="00BA3290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осуществлению строительства, утвержденных технических регламентов.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2.8. До утверждения и ввода в действие технического регламента о пожарной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безопасности зданий и сооружений выполнение работ, связанных с обеспечением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 xml:space="preserve">пожарной безопасности вестись с соблюдением требований </w:t>
      </w:r>
      <w:proofErr w:type="spellStart"/>
      <w:r w:rsidRPr="00B82C36">
        <w:rPr>
          <w:rFonts w:ascii="Times New Roman" w:hAnsi="Times New Roman" w:cs="Times New Roman"/>
          <w:sz w:val="24"/>
          <w:szCs w:val="24"/>
        </w:rPr>
        <w:t>СНиПов</w:t>
      </w:r>
      <w:proofErr w:type="spellEnd"/>
      <w:r w:rsidRPr="00B82C36">
        <w:rPr>
          <w:rFonts w:ascii="Times New Roman" w:hAnsi="Times New Roman" w:cs="Times New Roman"/>
          <w:sz w:val="24"/>
          <w:szCs w:val="24"/>
        </w:rPr>
        <w:t xml:space="preserve"> и других,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действующих нормативных документов, утвержденных в установленном порядке.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lastRenderedPageBreak/>
        <w:t>2.9. После утверждения технических регламентов, стандартов и сводов правил,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применение которых на добровольной основе обеспечивает соблюдение технического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регламента, работы должны вестись с соблюдением требований этих документов.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2.10. Уровень обеспечения требований безопасности не может быть ниже уровня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требований, определенных федеральными нормативными документами.</w:t>
      </w:r>
    </w:p>
    <w:p w:rsid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2.11. При выполнении работ на особо опасных, технически сложных и уникальных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объектах, обеспечение их безопасности осуществляется в соответствии с проектной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документацией и специальными техническими условиями, утвержденными заказчиком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в соответствии с требованиями, предусмотренными действующим законодательством.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C36" w:rsidRPr="00B82C36" w:rsidRDefault="00B82C36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C36">
        <w:rPr>
          <w:rFonts w:ascii="Times New Roman" w:hAnsi="Times New Roman" w:cs="Times New Roman"/>
          <w:b/>
          <w:sz w:val="24"/>
          <w:szCs w:val="24"/>
        </w:rPr>
        <w:t>3. ТРЕБОВАНИЯ К ПРОДУКЦИИ, ИСПОЛЬЗУЕМОЙ ПРИ ВЫПОЛНЕНИИ РАБОТ</w:t>
      </w:r>
    </w:p>
    <w:p w:rsidR="00B82C36" w:rsidRPr="00B82C36" w:rsidRDefault="00B82C36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3.1. Используемая при выполнении работ продукция должна соответствовать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действующим стандартам, и иметь декларацию производителя о соответствии или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сертификат соответствия.</w:t>
      </w: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3.2. При выполнении работ, связанных с обеспечением пожарной безопасности,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используемая продукция может быть подвергнута входному контролю.</w:t>
      </w:r>
    </w:p>
    <w:p w:rsid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3.3. При применении новых материалов, изделий (конструкций) или технологий, не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регламентируемых действующими нормативными документами необходимо провести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подтверждение их технической пригодности.</w:t>
      </w:r>
    </w:p>
    <w:p w:rsidR="00B82C36" w:rsidRPr="00B82C36" w:rsidRDefault="00B82C36" w:rsidP="00B8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C36" w:rsidRPr="00B82C36" w:rsidRDefault="00B82C36" w:rsidP="00B8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C36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B82C36" w:rsidRPr="00B82C36" w:rsidRDefault="00B82C36" w:rsidP="00B8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C36" w:rsidRPr="00B82C36" w:rsidRDefault="00B82C36" w:rsidP="002D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4.1. Настоящие стандарты, изменения, внесённые в них, решение о признании их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утратившими силу принимаются решением Общего собрания членов Партнерства и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считаются принятыми Партнёрством, если за их принятие проголосовали более чем</w:t>
      </w:r>
      <w:r w:rsidR="002D2C54">
        <w:rPr>
          <w:rFonts w:ascii="Times New Roman" w:hAnsi="Times New Roman" w:cs="Times New Roman"/>
          <w:sz w:val="24"/>
          <w:szCs w:val="24"/>
        </w:rPr>
        <w:t xml:space="preserve"> </w:t>
      </w:r>
      <w:r w:rsidRPr="00B82C36">
        <w:rPr>
          <w:rFonts w:ascii="Times New Roman" w:hAnsi="Times New Roman" w:cs="Times New Roman"/>
          <w:sz w:val="24"/>
          <w:szCs w:val="24"/>
        </w:rPr>
        <w:t>пятьдесят процентов</w:t>
      </w:r>
      <w:r w:rsidR="00BA3290">
        <w:rPr>
          <w:rFonts w:ascii="Times New Roman" w:hAnsi="Times New Roman" w:cs="Times New Roman"/>
          <w:sz w:val="24"/>
          <w:szCs w:val="24"/>
        </w:rPr>
        <w:t xml:space="preserve"> от</w:t>
      </w:r>
      <w:r w:rsidRPr="00B82C36">
        <w:rPr>
          <w:rFonts w:ascii="Times New Roman" w:hAnsi="Times New Roman" w:cs="Times New Roman"/>
          <w:sz w:val="24"/>
          <w:szCs w:val="24"/>
        </w:rPr>
        <w:t xml:space="preserve"> общего числа членов Партнёрства.</w:t>
      </w:r>
    </w:p>
    <w:p w:rsidR="00BE2527" w:rsidRPr="00B82C36" w:rsidRDefault="00B82C36" w:rsidP="002D2C54">
      <w:pPr>
        <w:jc w:val="both"/>
        <w:rPr>
          <w:rFonts w:ascii="Times New Roman" w:hAnsi="Times New Roman" w:cs="Times New Roman"/>
          <w:sz w:val="24"/>
          <w:szCs w:val="24"/>
        </w:rPr>
      </w:pPr>
      <w:r w:rsidRPr="00B82C36">
        <w:rPr>
          <w:rFonts w:ascii="Times New Roman" w:hAnsi="Times New Roman" w:cs="Times New Roman"/>
          <w:sz w:val="24"/>
          <w:szCs w:val="24"/>
        </w:rPr>
        <w:t>4.2. Настоящие стандарты действуют неопределённый срок.</w:t>
      </w:r>
    </w:p>
    <w:sectPr w:rsidR="00BE2527" w:rsidRPr="00B82C36" w:rsidSect="002D2C54">
      <w:footerReference w:type="default" r:id="rId8"/>
      <w:pgSz w:w="11906" w:h="16838"/>
      <w:pgMar w:top="851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5AE" w:rsidRDefault="007435AE" w:rsidP="002D2C54">
      <w:pPr>
        <w:spacing w:after="0" w:line="240" w:lineRule="auto"/>
      </w:pPr>
      <w:r>
        <w:separator/>
      </w:r>
    </w:p>
  </w:endnote>
  <w:endnote w:type="continuationSeparator" w:id="1">
    <w:p w:rsidR="007435AE" w:rsidRDefault="007435AE" w:rsidP="002D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DF" w:rsidRDefault="00A972DF">
    <w:pPr>
      <w:pStyle w:val="a6"/>
    </w:pPr>
    <w:r>
      <w:t>Стр.</w:t>
    </w:r>
    <w:sdt>
      <w:sdtPr>
        <w:id w:val="20108359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1</w:t>
          </w:r>
        </w:fldSimple>
      </w:sdtContent>
    </w:sdt>
  </w:p>
  <w:p w:rsidR="002D2C54" w:rsidRDefault="002D2C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5AE" w:rsidRDefault="007435AE" w:rsidP="002D2C54">
      <w:pPr>
        <w:spacing w:after="0" w:line="240" w:lineRule="auto"/>
      </w:pPr>
      <w:r>
        <w:separator/>
      </w:r>
    </w:p>
  </w:footnote>
  <w:footnote w:type="continuationSeparator" w:id="1">
    <w:p w:rsidR="007435AE" w:rsidRDefault="007435AE" w:rsidP="002D2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811"/>
    <w:multiLevelType w:val="hybridMultilevel"/>
    <w:tmpl w:val="206A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C36"/>
    <w:rsid w:val="000C6D0A"/>
    <w:rsid w:val="002D2C54"/>
    <w:rsid w:val="005B5D51"/>
    <w:rsid w:val="005D5953"/>
    <w:rsid w:val="007435AE"/>
    <w:rsid w:val="0077428C"/>
    <w:rsid w:val="0094639E"/>
    <w:rsid w:val="00A45E5A"/>
    <w:rsid w:val="00A972DF"/>
    <w:rsid w:val="00B04110"/>
    <w:rsid w:val="00B77B69"/>
    <w:rsid w:val="00B82C36"/>
    <w:rsid w:val="00BA3290"/>
    <w:rsid w:val="00BE2527"/>
    <w:rsid w:val="00C20ED0"/>
    <w:rsid w:val="00CA5465"/>
    <w:rsid w:val="00D373F9"/>
    <w:rsid w:val="00D540DB"/>
    <w:rsid w:val="00F7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C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2C54"/>
  </w:style>
  <w:style w:type="paragraph" w:styleId="a6">
    <w:name w:val="footer"/>
    <w:basedOn w:val="a"/>
    <w:link w:val="a7"/>
    <w:uiPriority w:val="99"/>
    <w:unhideWhenUsed/>
    <w:rsid w:val="002D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BC19-CF51-47BE-9DE6-5DA4A571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np-audit_01</dc:creator>
  <cp:lastModifiedBy>Veneta</cp:lastModifiedBy>
  <cp:revision>6</cp:revision>
  <cp:lastPrinted>2014-03-26T12:59:00Z</cp:lastPrinted>
  <dcterms:created xsi:type="dcterms:W3CDTF">2011-06-15T13:07:00Z</dcterms:created>
  <dcterms:modified xsi:type="dcterms:W3CDTF">2014-03-26T13:00:00Z</dcterms:modified>
</cp:coreProperties>
</file>