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B8" w:rsidRDefault="007A22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22B8" w:rsidRDefault="007A22B8">
      <w:pPr>
        <w:pStyle w:val="ConsPlusNormal"/>
        <w:jc w:val="both"/>
        <w:outlineLvl w:val="0"/>
      </w:pPr>
    </w:p>
    <w:p w:rsidR="007A22B8" w:rsidRDefault="007A22B8">
      <w:pPr>
        <w:pStyle w:val="ConsPlusNormal"/>
        <w:jc w:val="right"/>
        <w:outlineLvl w:val="0"/>
      </w:pPr>
      <w:r>
        <w:t>Утверждены</w:t>
      </w:r>
    </w:p>
    <w:p w:rsidR="007A22B8" w:rsidRDefault="007A22B8">
      <w:pPr>
        <w:pStyle w:val="ConsPlusNormal"/>
        <w:jc w:val="right"/>
      </w:pPr>
      <w:r>
        <w:t>Главным управлением ветеринарии</w:t>
      </w:r>
    </w:p>
    <w:p w:rsidR="007A22B8" w:rsidRDefault="007A22B8">
      <w:pPr>
        <w:pStyle w:val="ConsPlusNormal"/>
        <w:jc w:val="right"/>
      </w:pPr>
      <w:r>
        <w:t>Министерства сельского хозяйства СССР,</w:t>
      </w:r>
    </w:p>
    <w:p w:rsidR="007A22B8" w:rsidRDefault="007A22B8">
      <w:pPr>
        <w:pStyle w:val="ConsPlusNormal"/>
        <w:jc w:val="right"/>
      </w:pPr>
      <w:r>
        <w:t>согласованы</w:t>
      </w:r>
    </w:p>
    <w:p w:rsidR="007A22B8" w:rsidRDefault="007A22B8">
      <w:pPr>
        <w:pStyle w:val="ConsPlusNormal"/>
        <w:jc w:val="right"/>
      </w:pPr>
      <w:r>
        <w:t>с Главным санитарно-эпидемиологическим</w:t>
      </w:r>
    </w:p>
    <w:p w:rsidR="007A22B8" w:rsidRDefault="007A22B8">
      <w:pPr>
        <w:pStyle w:val="ConsPlusNormal"/>
        <w:jc w:val="right"/>
      </w:pPr>
      <w:r>
        <w:t>управлением Министерства</w:t>
      </w:r>
    </w:p>
    <w:p w:rsidR="007A22B8" w:rsidRDefault="007A22B8">
      <w:pPr>
        <w:pStyle w:val="ConsPlusNormal"/>
        <w:jc w:val="right"/>
      </w:pPr>
      <w:r>
        <w:t>здравоохранения СССР</w:t>
      </w:r>
    </w:p>
    <w:p w:rsidR="007A22B8" w:rsidRDefault="007A22B8">
      <w:pPr>
        <w:pStyle w:val="ConsPlusNormal"/>
        <w:jc w:val="right"/>
      </w:pPr>
      <w:r>
        <w:t>1 июля 1976 г.</w:t>
      </w: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Title"/>
        <w:jc w:val="center"/>
      </w:pPr>
      <w:r>
        <w:t>ПРАВИЛА</w:t>
      </w:r>
    </w:p>
    <w:p w:rsidR="007A22B8" w:rsidRDefault="007A22B8">
      <w:pPr>
        <w:pStyle w:val="ConsPlusTitle"/>
        <w:jc w:val="center"/>
      </w:pPr>
      <w:r>
        <w:t>ВЕТЕРИНАРНО-САНИТАРНОЙ ЭКСПЕРТИЗЫ МОЛОКА И МОЛОЧНЫХ</w:t>
      </w:r>
    </w:p>
    <w:p w:rsidR="007A22B8" w:rsidRDefault="007A22B8">
      <w:pPr>
        <w:pStyle w:val="ConsPlusTitle"/>
        <w:jc w:val="center"/>
      </w:pPr>
      <w:r>
        <w:t>ПРОДУКТОВ НА РЫНКАХ</w:t>
      </w:r>
    </w:p>
    <w:p w:rsidR="007A22B8" w:rsidRDefault="007A22B8">
      <w:pPr>
        <w:pStyle w:val="ConsPlusNormal"/>
        <w:jc w:val="center"/>
      </w:pPr>
    </w:p>
    <w:p w:rsidR="007A22B8" w:rsidRDefault="007A22B8">
      <w:pPr>
        <w:pStyle w:val="ConsPlusNormal"/>
        <w:jc w:val="center"/>
      </w:pPr>
      <w:r>
        <w:t>(Взамен правил от 10 февраля 1959 г.,</w:t>
      </w:r>
    </w:p>
    <w:p w:rsidR="007A22B8" w:rsidRDefault="007A22B8">
      <w:pPr>
        <w:pStyle w:val="ConsPlusNormal"/>
        <w:jc w:val="center"/>
      </w:pPr>
      <w:r>
        <w:t>согласованных с Министерством здравоохранения СССР</w:t>
      </w:r>
    </w:p>
    <w:p w:rsidR="007A22B8" w:rsidRDefault="007A22B8">
      <w:pPr>
        <w:pStyle w:val="ConsPlusNormal"/>
        <w:jc w:val="center"/>
      </w:pPr>
      <w:r>
        <w:t>26 ноября 1958 г. N 123-1/76)</w:t>
      </w:r>
    </w:p>
    <w:p w:rsidR="007A22B8" w:rsidRDefault="007A22B8">
      <w:pPr>
        <w:pStyle w:val="ConsPlusNormal"/>
        <w:jc w:val="center"/>
      </w:pPr>
    </w:p>
    <w:p w:rsidR="007A22B8" w:rsidRDefault="007A22B8">
      <w:pPr>
        <w:pStyle w:val="ConsPlusNormal"/>
        <w:jc w:val="center"/>
        <w:outlineLvl w:val="1"/>
      </w:pPr>
      <w:r>
        <w:t>1. Санитарные и ветеринарные требования при продаже молока</w:t>
      </w:r>
    </w:p>
    <w:p w:rsidR="007A22B8" w:rsidRDefault="007A22B8">
      <w:pPr>
        <w:pStyle w:val="ConsPlusNormal"/>
        <w:jc w:val="center"/>
      </w:pPr>
      <w:r>
        <w:t>и молочных продуктов на рынках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</w:pPr>
      <w:r>
        <w:t xml:space="preserve">1.1. Молоко и молочные продукты, поступающие для продажи на рынки (в том числе в ларьки и магазины колхозов, совхозов и потребительской кооперации), подлежат </w:t>
      </w:r>
      <w:hyperlink r:id="rId5" w:history="1">
        <w:r>
          <w:rPr>
            <w:color w:val="0000FF"/>
          </w:rPr>
          <w:t>ветеринарно-санитарной</w:t>
        </w:r>
      </w:hyperlink>
      <w:r>
        <w:t xml:space="preserve"> экспертизе. Продажа молока и молочных продуктов, не прошедших ветеринарно-санитарную экспертизу на мясо-молочной и пищевой контрольной станции рынка (за исключением государственной торговли), запрещается.</w:t>
      </w:r>
    </w:p>
    <w:p w:rsidR="007A22B8" w:rsidRDefault="007A22B8">
      <w:pPr>
        <w:pStyle w:val="ConsPlusNormal"/>
        <w:ind w:firstLine="540"/>
        <w:jc w:val="both"/>
      </w:pPr>
      <w:r>
        <w:t xml:space="preserve">1.2. К продаже допускают молоко и молочные продукты, поступающие из хозяйств, благополучных по заразным болезням животных, что должно быть подтверждено справкой, выданной ветеринарным врачом (фельдшером) на срок не более одного месяца </w:t>
      </w:r>
      <w:hyperlink w:anchor="P271" w:history="1">
        <w:r>
          <w:rPr>
            <w:color w:val="0000FF"/>
          </w:rPr>
          <w:t>(приложение 1)</w:t>
        </w:r>
      </w:hyperlink>
      <w:r>
        <w:t>. В справке ветеринарный врач (фельдшер), обслуживающий хозяйство (населенный пункт), обязан указать дату исследования на субклинический мастит, прививки против сибирской язвы, исследования на туберкулез, бруцеллез и другие исследования, предусмотренные действующими инструкциями Главного управления ветеринарии Министерства сельского хозяйства СССР.</w:t>
      </w:r>
    </w:p>
    <w:p w:rsidR="007A22B8" w:rsidRDefault="007A22B8">
      <w:pPr>
        <w:pStyle w:val="ConsPlusNormal"/>
        <w:ind w:firstLine="540"/>
        <w:jc w:val="both"/>
      </w:pPr>
      <w:bookmarkStart w:id="0" w:name="P23"/>
      <w:bookmarkEnd w:id="0"/>
      <w:r>
        <w:t>1.3. Запрещается продажа молока и молочных продуктов: из хозяйств (включая хозяйства населения), ферм, неблагополучных по сибирской язве, эмфизематозному карбункулу, бешенству, паратуберкулезу, туберкулезу, бруцеллезу, ящуру, оспе, злокачественной катаральной горячке, лептоспирозу, сальмонеллезу; от животных, больных и положительно реагирующих при исследовании на бруцеллез или туберкулез; от коров, клинически больных лейкозом, актиномикозом и некробактериозом вымени, маститом, гастроэнтеритом и эндометритом, а также в других случаях, предусмотренных инструкциями Министерства сельского хозяйства СССР.</w:t>
      </w:r>
    </w:p>
    <w:p w:rsidR="007A22B8" w:rsidRDefault="007A22B8">
      <w:pPr>
        <w:pStyle w:val="ConsPlusNormal"/>
        <w:ind w:firstLine="540"/>
        <w:jc w:val="both"/>
      </w:pPr>
      <w:r>
        <w:t xml:space="preserve">Если на ветеринарно-санитарную экспертизу предъявлено молоко от больных этими болезнями коров (буйволиц), овец, коз и кобыл, оно подлежит уничтожению под контролем ветеринарного врача в присутствии представителя хозяйства (владельца). Об уничтожении молока и молочных продуктов составляют акт в двух экземплярах, один из которых выдается на руки владельцу, а второй хранится в делах ветеринарной службы </w:t>
      </w:r>
      <w:hyperlink w:anchor="P306" w:history="1">
        <w:r>
          <w:rPr>
            <w:color w:val="0000FF"/>
          </w:rPr>
          <w:t>(приложение 2)</w:t>
        </w:r>
      </w:hyperlink>
      <w:r>
        <w:t>.</w:t>
      </w:r>
    </w:p>
    <w:p w:rsidR="007A22B8" w:rsidRDefault="007A22B8">
      <w:pPr>
        <w:pStyle w:val="ConsPlusNormal"/>
        <w:ind w:firstLine="540"/>
        <w:jc w:val="both"/>
      </w:pPr>
      <w:r>
        <w:t>1.4. Не допускаются к продаже молоко и молочные продукты с добавлением нейтрализующих и консервирующих веществ, с несвойственным молоку запахом (нефтепродуктов, лука, чеснока и др.), с остаточным количеством химических средств защиты растений и животных, антибиотиков, а также не отвечающие установленным требованиям по физико-химическим показателям (плотность, кислотность, жирность) и бактериальной обсемененности.</w:t>
      </w:r>
    </w:p>
    <w:p w:rsidR="007A22B8" w:rsidRDefault="007A22B8">
      <w:pPr>
        <w:pStyle w:val="ConsPlusNormal"/>
        <w:ind w:firstLine="540"/>
        <w:jc w:val="both"/>
      </w:pPr>
      <w:r>
        <w:t xml:space="preserve">1.5. Запрещается продажа молока и молочных продуктов с фальсификацией: для молока - снятие жира, добавление воды, крахмала, соды и других примесей; для сметаны и сливок - примесь </w:t>
      </w:r>
      <w:r>
        <w:lastRenderedPageBreak/>
        <w:t>творога, крахмала, муки, кефира; для масла - примесь молока, творога, сала, сыра, вареного картофеля, растительных жиров; для творога, варенца, мацони, ряженки, йогурта и других кисломолочных продуктов - снятие сливок, примесь соды и т.д.</w:t>
      </w:r>
    </w:p>
    <w:p w:rsidR="007A22B8" w:rsidRDefault="007A22B8">
      <w:pPr>
        <w:pStyle w:val="ConsPlusNormal"/>
        <w:ind w:firstLine="540"/>
        <w:jc w:val="both"/>
      </w:pPr>
      <w:r>
        <w:t>1.6. Молоко от привитых коров (буйволиц), овец и коз против сибирской язвы (вакцинами СТИ - сухая, жидкая, ВГНКИ - сухая) разрешается использовать без ограничения, кроме случаев, когда у животных после вакцинации повышается температура тела, появляется значительный отек на месте инъекции, наступает общее угнетение или появляются другие признаки заболевания. В этих случаях молоко уничтожают.</w:t>
      </w:r>
    </w:p>
    <w:p w:rsidR="007A22B8" w:rsidRDefault="007A22B8">
      <w:pPr>
        <w:pStyle w:val="ConsPlusNormal"/>
        <w:ind w:firstLine="540"/>
        <w:jc w:val="both"/>
      </w:pPr>
      <w:r>
        <w:t>1.7. Запрещается продажа молока (молозива), полученного от коров в течение первых 7 дней после отела и последних 7 дней до конца лактации.</w:t>
      </w:r>
    </w:p>
    <w:p w:rsidR="007A22B8" w:rsidRDefault="007A22B8">
      <w:pPr>
        <w:pStyle w:val="ConsPlusNormal"/>
        <w:ind w:firstLine="540"/>
        <w:jc w:val="both"/>
      </w:pPr>
      <w:r>
        <w:t>1.8. При подозрении, что на ветсанэкспертизу поступило молоко, полученное от коров, положительно реагирующих на бруцеллез, его проверяют кольцевой пробой.</w:t>
      </w:r>
    </w:p>
    <w:p w:rsidR="007A22B8" w:rsidRDefault="007A22B8">
      <w:pPr>
        <w:pStyle w:val="ConsPlusNormal"/>
        <w:ind w:firstLine="540"/>
        <w:jc w:val="both"/>
      </w:pPr>
      <w:r>
        <w:t xml:space="preserve">При получении положительной или сомнительной реакции молоко в продажу не допускают. Такое молоко уничтожают на мясо-молочной и пищевой контрольной станции в соответствии с </w:t>
      </w:r>
      <w:hyperlink w:anchor="P23" w:history="1">
        <w:r>
          <w:rPr>
            <w:color w:val="0000FF"/>
          </w:rPr>
          <w:t>п. 1.3</w:t>
        </w:r>
      </w:hyperlink>
      <w:r>
        <w:t xml:space="preserve"> настоящих правил в присутствии владельца и сообщают об этом главному ветеринарному врачу района (города), откуда поступило молоко.</w:t>
      </w:r>
    </w:p>
    <w:p w:rsidR="007A22B8" w:rsidRDefault="007A22B8">
      <w:pPr>
        <w:pStyle w:val="ConsPlusNormal"/>
        <w:ind w:firstLine="540"/>
        <w:jc w:val="both"/>
      </w:pPr>
      <w:r>
        <w:t>1.9. Бактериальную обсемененность, кислотность и жирность молока определяют один раз в месяц при систематической продаже его индивидуальными сдатчиками и не реже одного раза в 10 дней при продаже колхозами и совхозами, а также при разовой продаже.</w:t>
      </w:r>
    </w:p>
    <w:p w:rsidR="007A22B8" w:rsidRDefault="007A22B8">
      <w:pPr>
        <w:pStyle w:val="ConsPlusNormal"/>
        <w:ind w:firstLine="540"/>
        <w:jc w:val="both"/>
      </w:pPr>
      <w:r>
        <w:t>1.10. Осмотру и анализу подлежат все молочные продукты, доставленные в отдельной таре. Пробы берут из разных слоев продукта в количестве: молока не менее 250 мл; сметаны и сливок 15 г; масла 10; творога и брынзы 20 г; варенца, мацони, ряженки, йогурта и других кисломолочных продуктов 50 мл.</w:t>
      </w:r>
    </w:p>
    <w:p w:rsidR="007A22B8" w:rsidRDefault="007A22B8">
      <w:pPr>
        <w:pStyle w:val="ConsPlusNormal"/>
        <w:ind w:firstLine="540"/>
        <w:jc w:val="both"/>
      </w:pPr>
      <w:r>
        <w:t>Перед взятием проб молока его тщательно перемешивают мутовкой.</w:t>
      </w:r>
    </w:p>
    <w:p w:rsidR="007A22B8" w:rsidRDefault="007A22B8">
      <w:pPr>
        <w:pStyle w:val="ConsPlusNormal"/>
        <w:ind w:firstLine="540"/>
        <w:jc w:val="both"/>
      </w:pPr>
      <w:r>
        <w:t xml:space="preserve">Среднюю пробу молока, предназначенного для определения физико-химических и органолептических показателей, после перемешивания доводят до температуры 20° </w:t>
      </w:r>
      <w:r w:rsidRPr="00CF3144">
        <w:rPr>
          <w:position w:val="-4"/>
        </w:rPr>
        <w:pict>
          <v:shape id="_x0000_i1025" style="width:12.15pt;height:13.1pt" coordsize="" o:spt="100" adj="0,,0" path="" filled="f" stroked="f">
            <v:stroke joinstyle="miter"/>
            <v:imagedata r:id="rId6" o:title="base_1_117612_15"/>
            <v:formulas/>
            <v:path o:connecttype="segments"/>
          </v:shape>
        </w:pict>
      </w:r>
      <w:r>
        <w:t xml:space="preserve"> 2 °C.</w:t>
      </w:r>
    </w:p>
    <w:p w:rsidR="007A22B8" w:rsidRDefault="007A22B8">
      <w:pPr>
        <w:pStyle w:val="ConsPlusNormal"/>
        <w:ind w:firstLine="540"/>
        <w:jc w:val="both"/>
      </w:pPr>
      <w:r>
        <w:t>Остатки проб молока и молочных продуктов после исследования денатурируют суррогатным кофе с последующей утилизацией на мясо-молочной и пищевой контрольной станции.</w:t>
      </w:r>
    </w:p>
    <w:p w:rsidR="007A22B8" w:rsidRDefault="007A22B8">
      <w:pPr>
        <w:pStyle w:val="ConsPlusNormal"/>
        <w:ind w:firstLine="540"/>
        <w:jc w:val="both"/>
      </w:pPr>
      <w:r>
        <w:t>1.11. Каждую пробу молока надо исследовать не позднее 1 часа после ее взятия органолептически, на чистоту, плотность и кислотность. В теплое время года через 2 часа после выпуска в продажу или по просьбе покупателя молоко проверяют на кислотность повторно.</w:t>
      </w:r>
    </w:p>
    <w:p w:rsidR="007A22B8" w:rsidRDefault="007A22B8">
      <w:pPr>
        <w:pStyle w:val="ConsPlusNormal"/>
        <w:ind w:firstLine="540"/>
        <w:jc w:val="both"/>
      </w:pPr>
      <w:r>
        <w:t>Молоко, доставляемое для продажи первично, необходимо исследовать на жирность в 100% случаев. При повторном определении содержания жира в молоке, доставляемого крупными партиями (более 10 мест), определение проводят выборочно, но не менее 10% от общего количества мест, а в сомнительных случаях из каждой емкости.</w:t>
      </w:r>
    </w:p>
    <w:p w:rsidR="007A22B8" w:rsidRDefault="007A22B8">
      <w:pPr>
        <w:pStyle w:val="ConsPlusNormal"/>
        <w:ind w:firstLine="540"/>
        <w:jc w:val="both"/>
      </w:pPr>
      <w:r>
        <w:t>1.12. Перед взятием проб молока и молочных продуктов для экспертизы определяют санитарное состояние тары (посуды), в которой они доставлены на рынок.</w:t>
      </w:r>
    </w:p>
    <w:p w:rsidR="007A22B8" w:rsidRDefault="007A22B8">
      <w:pPr>
        <w:pStyle w:val="ConsPlusNormal"/>
        <w:ind w:firstLine="540"/>
        <w:jc w:val="both"/>
      </w:pPr>
      <w:r>
        <w:t>Тара, в которой доставляют молоко и молочные продукты, должна быть изготовлена из материалов, допущенных органами здравоохранения для контакта с пищевыми продуктами.</w:t>
      </w:r>
    </w:p>
    <w:p w:rsidR="007A22B8" w:rsidRDefault="007A22B8">
      <w:pPr>
        <w:pStyle w:val="ConsPlusNormal"/>
        <w:ind w:firstLine="540"/>
        <w:jc w:val="both"/>
      </w:pPr>
      <w:r>
        <w:t>Не допускают к продаже молоко и молочные продукты, доставленные на рынок в оцинкованной и грязной посуде.</w:t>
      </w:r>
    </w:p>
    <w:p w:rsidR="007A22B8" w:rsidRDefault="007A22B8">
      <w:pPr>
        <w:pStyle w:val="ConsPlusNormal"/>
        <w:ind w:firstLine="540"/>
        <w:jc w:val="both"/>
      </w:pPr>
      <w:r>
        <w:t>1.13. Пробы молока и молочных продуктов, требующие более сложного исследования (на ядохимикаты и т.д.), направляют в ветеринарную лабораторию и исследуют по методикам, утвержденным Главным управлением ветеринарии Министерства сельского хозяйства СССР.</w:t>
      </w:r>
    </w:p>
    <w:p w:rsidR="007A22B8" w:rsidRDefault="007A22B8">
      <w:pPr>
        <w:pStyle w:val="ConsPlusNormal"/>
        <w:ind w:firstLine="540"/>
        <w:jc w:val="both"/>
      </w:pPr>
      <w:r>
        <w:t>Пробы, отсылаемые для исследования в лабораторию, должны быть в стеклянной посуде, плотно закупорены и опечатаны сургучом.</w:t>
      </w:r>
    </w:p>
    <w:p w:rsidR="007A22B8" w:rsidRDefault="007A22B8">
      <w:pPr>
        <w:pStyle w:val="ConsPlusNormal"/>
        <w:ind w:firstLine="540"/>
        <w:jc w:val="both"/>
      </w:pPr>
      <w:r>
        <w:t>На посуду наклеивают этикетку с наименованием продукта и даты взятия пробы с приложением сопроводительного письма за подписью лица (с указанием должности), направляющего пробу.</w:t>
      </w:r>
    </w:p>
    <w:p w:rsidR="007A22B8" w:rsidRDefault="007A22B8">
      <w:pPr>
        <w:pStyle w:val="ConsPlusNormal"/>
        <w:ind w:firstLine="540"/>
        <w:jc w:val="both"/>
      </w:pPr>
      <w:r>
        <w:t>Если отправка отобранных проб молока задерживается, его сохраняют при температуре 4 °C и консервируют одним из следующих веществ (на 100 мл молока): формалином - 1 - 2 капли, перекисью водорода - 2 - 3 капли, двухромовокислым калием - 1 мл 10%-ного раствора.</w:t>
      </w:r>
    </w:p>
    <w:p w:rsidR="007A22B8" w:rsidRDefault="007A22B8">
      <w:pPr>
        <w:pStyle w:val="ConsPlusNormal"/>
        <w:ind w:firstLine="540"/>
        <w:jc w:val="both"/>
      </w:pPr>
      <w:r>
        <w:t>До получения результатов исследования молоко и молочные продукты продавать не разрешают.</w:t>
      </w:r>
    </w:p>
    <w:p w:rsidR="007A22B8" w:rsidRDefault="007A22B8">
      <w:pPr>
        <w:pStyle w:val="ConsPlusNormal"/>
        <w:ind w:firstLine="540"/>
        <w:jc w:val="both"/>
      </w:pPr>
      <w:r>
        <w:lastRenderedPageBreak/>
        <w:t>1.14. Продажу молока и молочных продуктов на рынках разрешается проводить лицам, имеющим личные санитарные медицинские книжки или справки о прохождении установленных для работников пищевых предприятий медицинских обследований и при соблюдении ими санитарных правил торговли этими продуктами.</w:t>
      </w:r>
    </w:p>
    <w:p w:rsidR="007A22B8" w:rsidRDefault="007A22B8">
      <w:pPr>
        <w:pStyle w:val="ConsPlusNormal"/>
        <w:ind w:firstLine="540"/>
        <w:jc w:val="both"/>
      </w:pPr>
      <w:r>
        <w:t xml:space="preserve">На посуде с молоком (молочными продуктами) должна быть этикетка ветеринарно-санитарной экспертизы </w:t>
      </w:r>
      <w:hyperlink w:anchor="P349" w:history="1">
        <w:r>
          <w:rPr>
            <w:color w:val="0000FF"/>
          </w:rPr>
          <w:t>(приложение 3)</w:t>
        </w:r>
      </w:hyperlink>
      <w:r>
        <w:t>.</w:t>
      </w:r>
    </w:p>
    <w:p w:rsidR="007A22B8" w:rsidRDefault="007A22B8">
      <w:pPr>
        <w:pStyle w:val="ConsPlusNormal"/>
        <w:ind w:firstLine="540"/>
        <w:jc w:val="both"/>
      </w:pPr>
      <w:r>
        <w:t>1.15. К продаже на рынках допускается молоко коровье (овечье, козье) по чистоте - не ниже второй группы, а по бактериальной обсемененности не ниже II класса.</w:t>
      </w:r>
    </w:p>
    <w:p w:rsidR="007A22B8" w:rsidRDefault="007A22B8">
      <w:pPr>
        <w:pStyle w:val="ConsPlusNormal"/>
        <w:ind w:firstLine="540"/>
        <w:jc w:val="both"/>
      </w:pPr>
      <w:r>
        <w:t>Кобылье молоко допускается к продаже не ниже первой группы по чистоте и II класса по бактериальной обсемененности.</w:t>
      </w:r>
    </w:p>
    <w:p w:rsidR="007A22B8" w:rsidRDefault="007A22B8">
      <w:pPr>
        <w:pStyle w:val="ConsPlusNormal"/>
        <w:ind w:firstLine="540"/>
        <w:jc w:val="both"/>
      </w:pPr>
      <w:r>
        <w:t xml:space="preserve">1.16. Результаты ветеринарно-санитарной экспертизы молока и молочных продуктов на мясо-молочных и пищевых контрольных станциях регистрируют в соответствующем журнале </w:t>
      </w:r>
      <w:hyperlink w:anchor="P373" w:history="1">
        <w:r>
          <w:rPr>
            <w:color w:val="0000FF"/>
          </w:rPr>
          <w:t>(приложение 4)</w:t>
        </w:r>
      </w:hyperlink>
      <w:r>
        <w:t>.</w:t>
      </w:r>
    </w:p>
    <w:p w:rsidR="007A22B8" w:rsidRDefault="007A22B8">
      <w:pPr>
        <w:pStyle w:val="ConsPlusNormal"/>
        <w:ind w:firstLine="540"/>
        <w:jc w:val="both"/>
      </w:pPr>
      <w:r>
        <w:t>1.17. В случае нарушения ветеринарно-санитарных правил торговли молоком и молочными продуктами на рынках заведующий мясо-молочной и пищевой контрольной станцией может применить штрафные санкции к виновным лицам в соответствии с "</w:t>
      </w:r>
      <w:hyperlink r:id="rId7" w:history="1">
        <w:r>
          <w:rPr>
            <w:color w:val="0000FF"/>
          </w:rPr>
          <w:t>Инструкцией</w:t>
        </w:r>
      </w:hyperlink>
      <w:r>
        <w:t xml:space="preserve"> о порядке наложения штрафов за нарушение правил по карантину животных и других ветеринарно-санитарных правил, предусмотренных Ветеринарным уставом СССР, а также решений местных Советов народных депутатов и их исполнительных комитетов по вопросам борьбы с эпизоотиями", утвержденной Министерством сельского хозяйства СССР 16 октября 1964 г.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jc w:val="center"/>
        <w:outlineLvl w:val="1"/>
      </w:pPr>
      <w:r>
        <w:t>2. Ветеринарно-санитарная экспертиза молока</w:t>
      </w:r>
    </w:p>
    <w:p w:rsidR="007A22B8" w:rsidRDefault="007A22B8">
      <w:pPr>
        <w:pStyle w:val="ConsPlusNormal"/>
        <w:jc w:val="center"/>
      </w:pPr>
    </w:p>
    <w:p w:rsidR="007A22B8" w:rsidRDefault="007A22B8">
      <w:pPr>
        <w:pStyle w:val="ConsPlusNormal"/>
        <w:ind w:firstLine="540"/>
        <w:jc w:val="both"/>
      </w:pPr>
      <w:r>
        <w:t>2.1. Молоко коровье по внешнему виду и консистенции должно быть однородной жидкостью от белого до слабо-желтого цвета, без осадков и хлопьев.</w:t>
      </w:r>
    </w:p>
    <w:p w:rsidR="007A22B8" w:rsidRDefault="007A22B8">
      <w:pPr>
        <w:pStyle w:val="ConsPlusNormal"/>
        <w:ind w:firstLine="540"/>
        <w:jc w:val="both"/>
      </w:pPr>
      <w:r>
        <w:t>Вкус и запах специфические для молока, без посторонних резко выраженных, не свойственных свежему молоку привкусов и запахов. Жирность не менее 3,2%. Плотность 1,027 - 1,035 г/см3. Кислотность в градусах Тернера (°T) 16 - 20. Молоко с кислотностью ниже 16 °T в продажу не допускается до выяснения причин понижения кислотности. Если исследование проб молока покажет, что пониженная кислотность его обусловлена кормовыми факторами, то допускается в порядке исключения продажа молока с кислотностью до 14 °T.</w:t>
      </w:r>
    </w:p>
    <w:p w:rsidR="007A22B8" w:rsidRDefault="007A22B8">
      <w:pPr>
        <w:pStyle w:val="ConsPlusNormal"/>
        <w:ind w:firstLine="540"/>
        <w:jc w:val="both"/>
      </w:pPr>
      <w:r>
        <w:t>Примечание. В каждой области, крае, республике с учетом местных условий Советы Министров союзных и автономных республик, исполкомы областных (краевых) Советов народных депутатов могут устанавливать более повышенные нормы содержания жира в молоке.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</w:pPr>
      <w:r>
        <w:t>2.2. Молоко овечье по вкусу и запаху близко к коровьему, но может иметь специфический запах для овечьего молока.</w:t>
      </w:r>
    </w:p>
    <w:p w:rsidR="007A22B8" w:rsidRDefault="007A22B8">
      <w:pPr>
        <w:pStyle w:val="ConsPlusNormal"/>
        <w:ind w:firstLine="540"/>
        <w:jc w:val="both"/>
      </w:pPr>
      <w:r>
        <w:t>Цвет белый со слабым желтоватым оттенком. Консистенция однородная, без хлопьев и осадка. Содержание жира не ниже 5%. Чистота по эталону не ниже второй группы. Плотность 1,034 - 1,038 г/см3. Кислотность не более 24 °T.</w:t>
      </w:r>
    </w:p>
    <w:p w:rsidR="007A22B8" w:rsidRDefault="007A22B8">
      <w:pPr>
        <w:pStyle w:val="ConsPlusNormal"/>
        <w:ind w:firstLine="540"/>
        <w:jc w:val="both"/>
      </w:pPr>
      <w:r>
        <w:t>2.3. Молоко козье по вкусу и запаху близко к коровьему, но может иметь специфический козлиный запах. Цвет белый. Жирность не менее 4,4%. Плотность 1,027 - 1,038 г/см3. Кислотность не более 15 °T.</w:t>
      </w:r>
    </w:p>
    <w:p w:rsidR="007A22B8" w:rsidRDefault="007A22B8">
      <w:pPr>
        <w:pStyle w:val="ConsPlusNormal"/>
        <w:ind w:firstLine="540"/>
        <w:jc w:val="both"/>
      </w:pPr>
      <w:r>
        <w:t>2.4. Молоко кобылиц сладковатого, немного терпкого вкуса, со специфическим запахом, свежее молоко без посторонних привкусов и запахов. Цвет белый с голубоватым оттенком. Содержание жира не менее 1%. Плотность 1,029 - 1,033 г/см3. Кислотность не более 7 °T.</w:t>
      </w:r>
    </w:p>
    <w:p w:rsidR="007A22B8" w:rsidRDefault="007A22B8">
      <w:pPr>
        <w:pStyle w:val="ConsPlusNormal"/>
        <w:ind w:firstLine="540"/>
        <w:jc w:val="both"/>
      </w:pPr>
      <w:r>
        <w:t>2.5. Молоко буйволиц по внешнему виду и консистенции представляет собой вязкую жидкость белого цвета, без запаха. Содержание жира 7 - 8%. Плотность 1,028 - 1,030 г/см3. Кислотность 17 - 19 °T.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jc w:val="center"/>
        <w:outlineLvl w:val="1"/>
      </w:pPr>
      <w:r>
        <w:t>3. Методы исследования молока</w:t>
      </w:r>
    </w:p>
    <w:p w:rsidR="007A22B8" w:rsidRDefault="007A22B8">
      <w:pPr>
        <w:pStyle w:val="ConsPlusNormal"/>
        <w:jc w:val="center"/>
      </w:pPr>
    </w:p>
    <w:p w:rsidR="007A22B8" w:rsidRDefault="007A22B8">
      <w:pPr>
        <w:pStyle w:val="ConsPlusNormal"/>
        <w:ind w:firstLine="540"/>
        <w:jc w:val="both"/>
      </w:pPr>
      <w:r>
        <w:t xml:space="preserve">3.1. Органолептическим исследованием определяют цвет, вкус, запах и консистенцию молока. Пробу на вкус проводят только после кипячения молока. Цвет молока определяют в </w:t>
      </w:r>
      <w:r>
        <w:lastRenderedPageBreak/>
        <w:t>цилиндре из белого стекла в лучах отраженного света, запах и вкус - сенсорным путем, консистенцию - по следу, остающемуся на стенке цилиндра после стекания струйки молока.</w:t>
      </w:r>
    </w:p>
    <w:p w:rsidR="007A22B8" w:rsidRDefault="007A22B8">
      <w:pPr>
        <w:pStyle w:val="ConsPlusNormal"/>
        <w:ind w:firstLine="540"/>
        <w:jc w:val="both"/>
      </w:pPr>
      <w:r>
        <w:t xml:space="preserve">3.2. Определение плотности. Плотность определяют путем опускания молочного лактоденсиметра в стеклянный цилиндр, наполненный исследуемым молоком, предварительно тщательно перемешанным (без пены), в количестве до 250 мл при температуре молока 20 </w:t>
      </w:r>
      <w:r w:rsidRPr="00CF3144">
        <w:rPr>
          <w:position w:val="-4"/>
        </w:rPr>
        <w:pict>
          <v:shape id="_x0000_i1026" style="width:12.15pt;height:13.1pt" coordsize="" o:spt="100" adj="0,,0" path="" filled="f" stroked="f">
            <v:stroke joinstyle="miter"/>
            <v:imagedata r:id="rId6" o:title="base_1_117612_16"/>
            <v:formulas/>
            <v:path o:connecttype="segments"/>
          </v:shape>
        </w:pict>
      </w:r>
      <w:r>
        <w:t xml:space="preserve"> 5 °C. При определении плотности лактоденсиметр не должен прикасаться к стенкам цилиндра.</w:t>
      </w:r>
    </w:p>
    <w:p w:rsidR="007A22B8" w:rsidRDefault="007A22B8">
      <w:pPr>
        <w:pStyle w:val="ConsPlusNormal"/>
        <w:ind w:firstLine="540"/>
        <w:jc w:val="both"/>
      </w:pPr>
      <w:r>
        <w:t xml:space="preserve">Через 1 - 2 минуты после установления лактоденсиметра в неподвижном состоянии отсчитывают показания шкалы лактоденсиметра. Отсчет плотности молока по лактоденсиметру проводят до целого деления, а температуры - с точностью 0,5 °C. По показанию молочного лактоденсиметра определяют плотность молока по таблице </w:t>
      </w:r>
      <w:hyperlink w:anchor="P423" w:history="1">
        <w:r>
          <w:rPr>
            <w:color w:val="0000FF"/>
          </w:rPr>
          <w:t>(приложение 5)</w:t>
        </w:r>
      </w:hyperlink>
      <w:r>
        <w:t>.</w:t>
      </w:r>
    </w:p>
    <w:p w:rsidR="007A22B8" w:rsidRDefault="007A22B8">
      <w:pPr>
        <w:pStyle w:val="ConsPlusNormal"/>
        <w:ind w:firstLine="540"/>
        <w:jc w:val="both"/>
      </w:pPr>
      <w:r>
        <w:t xml:space="preserve">В </w:t>
      </w:r>
      <w:hyperlink w:anchor="P423" w:history="1">
        <w:r>
          <w:rPr>
            <w:color w:val="0000FF"/>
          </w:rPr>
          <w:t>таблице 5</w:t>
        </w:r>
      </w:hyperlink>
      <w:r>
        <w:t xml:space="preserve"> плотность молока выражена в градусах лактоденсиметра, которые являются дробной частью плотности, увеличенной в тысячу раз.</w:t>
      </w:r>
    </w:p>
    <w:p w:rsidR="007A22B8" w:rsidRDefault="007A22B8">
      <w:pPr>
        <w:pStyle w:val="ConsPlusNormal"/>
        <w:ind w:firstLine="540"/>
        <w:jc w:val="both"/>
      </w:pPr>
      <w:r>
        <w:t>Пример. Плотность молока d = 1,0265 г/см3 соответствует 26,5° лактоденсиметра.</w:t>
      </w:r>
    </w:p>
    <w:p w:rsidR="007A22B8" w:rsidRDefault="007A22B8">
      <w:pPr>
        <w:pStyle w:val="ConsPlusNormal"/>
        <w:ind w:firstLine="540"/>
        <w:jc w:val="both"/>
      </w:pPr>
      <w:r>
        <w:t>При пользовании таблицей данные отсчета переводят в градусы, для этого в левой колонке находят величину плотности в градусах, а в верхней части колонки - температуру, при которой произведен отсчет. На пересечении линий получают плотность молока при 20 °C.</w:t>
      </w:r>
    </w:p>
    <w:p w:rsidR="007A22B8" w:rsidRDefault="007A22B8">
      <w:pPr>
        <w:pStyle w:val="ConsPlusNormal"/>
        <w:ind w:firstLine="540"/>
        <w:jc w:val="both"/>
      </w:pPr>
      <w:r>
        <w:t>Пример. Температура молока 18 °C, плотность 1,0305 г/см3. Переводим плотность г/см3 в градусы: 1,0305 г/см3 соответствует 30,5°. По таблице значению 30,5° при Т = 18° соответствует плотность 30° лактоденсиметра (d = 1,030 г/см3).</w:t>
      </w:r>
    </w:p>
    <w:p w:rsidR="007A22B8" w:rsidRDefault="007A22B8">
      <w:pPr>
        <w:pStyle w:val="ConsPlusNormal"/>
        <w:ind w:firstLine="540"/>
        <w:jc w:val="both"/>
      </w:pPr>
      <w:bookmarkStart w:id="1" w:name="P74"/>
      <w:bookmarkEnd w:id="1"/>
      <w:r>
        <w:t>3.3. Определение кислотности. Кислотность определяют титрометрическим методом и исчисляют в градусах Тернера. Градусом кислотности называют количество миллилитров децинормального раствора едкого натра (калия), израсходованного на нейтрализацию 100 мл молока или 100 г продукта.</w:t>
      </w:r>
    </w:p>
    <w:p w:rsidR="007A22B8" w:rsidRDefault="007A22B8">
      <w:pPr>
        <w:pStyle w:val="ConsPlusNormal"/>
        <w:ind w:firstLine="540"/>
        <w:jc w:val="both"/>
      </w:pPr>
      <w:r>
        <w:t>Для определения кислотности в коническую колбу вместимостью 150 - 200 мл наливают 10 мл молока, 20 мл дистиллированной воды (свежепрокипяченной и охлажденной до комнатной температуры) и 3 капли 1%-ного спиртового раствора фенолфталеина. Содержимое колбы тщательно перемешивают, а затем добавляют из бюретки в колбу каплями децинормальный раствор щелочи до появления слабо-розового окрашивания, не исчезающего в течение одной минуты (сравнить с эталоном). Количество миллилитров децинормального раствора щелочи, израсходованной на титрование, умноженное на 10, будет показывать градус титруемой кислотности молока.</w:t>
      </w:r>
    </w:p>
    <w:p w:rsidR="007A22B8" w:rsidRDefault="007A22B8">
      <w:pPr>
        <w:pStyle w:val="ConsPlusNormal"/>
        <w:ind w:firstLine="540"/>
        <w:jc w:val="both"/>
      </w:pPr>
      <w:r>
        <w:t>В отдельных случаях разрешается проверять кислотность молока без добавления дистиллированной воды, но полученную при этом кислотность необходимо понизить на 2°.</w:t>
      </w:r>
    </w:p>
    <w:p w:rsidR="007A22B8" w:rsidRDefault="007A22B8">
      <w:pPr>
        <w:pStyle w:val="ConsPlusNormal"/>
        <w:ind w:firstLine="540"/>
        <w:jc w:val="both"/>
      </w:pPr>
      <w:r>
        <w:t>Для приготовления контрольного эталона окраски в колбу вместимостью 150 - 200 мл отмеривают пипеткой 10 мл молока, 20 мл воды и 1 мл 2,5%-ного раствора сернокислого кобальта (2,5 г сернокислого кобальта вносят в мерную колбу вместимостью 100 мл и доливают дистиллированную воду до метки). Срок хранения раствора сернокислого кобальта 6 месяцев.</w:t>
      </w:r>
    </w:p>
    <w:p w:rsidR="007A22B8" w:rsidRDefault="007A22B8">
      <w:pPr>
        <w:pStyle w:val="ConsPlusNormal"/>
        <w:ind w:firstLine="540"/>
        <w:jc w:val="both"/>
      </w:pPr>
      <w:r>
        <w:t>Контрольный эталон пригоден для работы в течение одного дня. Для увеличения срока хранения эталона необходимо к нему добавить одну каплю формалина.</w:t>
      </w:r>
    </w:p>
    <w:p w:rsidR="007A22B8" w:rsidRDefault="007A22B8">
      <w:pPr>
        <w:pStyle w:val="ConsPlusNormal"/>
        <w:ind w:firstLine="540"/>
        <w:jc w:val="both"/>
      </w:pPr>
      <w:r>
        <w:t>Примечание. Мясо-молочные и пищевые контрольные станции должны получать децинормальный раствор едкого натра (калия) и серную кислоту из ветеринарных лабораторий (с ветеринарно-санитарных станций). При наличии соответствующих условий разрешается готовить эти растворы на мясо-молочной и пищевой контрольной станции.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</w:pPr>
      <w:bookmarkStart w:id="2" w:name="P81"/>
      <w:bookmarkEnd w:id="2"/>
      <w:r>
        <w:t>3.4. Определение содержания жира. В чистый молочный жиромер, не смачивая горлышко, наливают 10 мл серной кислоты (плотность 1,81 - 1,82) и осторожно, чтобы жидкости не смешивались, добавляют пипеткой 10,77 мл молока, приложив кончик ее к стенке горлышка жиромера под углом (уровень молока в пипетке устанавливают по нижнему уровню мениска). Выдувание молока из пипетки не допускается. Затем в жиромер добавляют 1 мл изоамилового спирта (плотность 0,810 - 0,813).</w:t>
      </w:r>
    </w:p>
    <w:p w:rsidR="007A22B8" w:rsidRDefault="007A22B8">
      <w:pPr>
        <w:pStyle w:val="ConsPlusNormal"/>
        <w:ind w:firstLine="540"/>
        <w:jc w:val="both"/>
      </w:pPr>
      <w:r>
        <w:t xml:space="preserve">Жиромер закрывают сухой резиновой пробкой, вводя ее немного больше, чем на половину, в горлышко, переворачивают 4 - 5 раз до полного растворения белковых веществ и равномерного перемешивания, после чего ставят пробкой вниз на 5 минут в водяную баню с температурой 65 </w:t>
      </w:r>
      <w:r w:rsidRPr="00CF3144">
        <w:rPr>
          <w:position w:val="-4"/>
        </w:rPr>
        <w:pict>
          <v:shape id="_x0000_i1027" style="width:12.15pt;height:13.1pt" coordsize="" o:spt="100" adj="0,,0" path="" filled="f" stroked="f">
            <v:stroke joinstyle="miter"/>
            <v:imagedata r:id="rId6" o:title="base_1_117612_17"/>
            <v:formulas/>
            <v:path o:connecttype="segments"/>
          </v:shape>
        </w:pict>
      </w:r>
      <w:r>
        <w:t xml:space="preserve"> 2 °C.</w:t>
      </w:r>
    </w:p>
    <w:p w:rsidR="007A22B8" w:rsidRDefault="007A22B8">
      <w:pPr>
        <w:pStyle w:val="ConsPlusNormal"/>
        <w:ind w:firstLine="540"/>
        <w:jc w:val="both"/>
      </w:pPr>
      <w:r>
        <w:lastRenderedPageBreak/>
        <w:t xml:space="preserve">Вынув из бани, жиромеры вставляют в патроны (стаканы) центрифуги рабочей частью к центру, располагая их симметрично один против другого. При нечетном числе жиромеров в центрифугу помещают жиромер, наполненный водой. Закрыв крышку центрифуги, жиромеры центрифугируют 5 минут со скоростью не менее 1000 об/мин. Затем каждый жиромер вынимают из центрифуги и движением резиновой пробки регулируют столбик жира в жиромере так, чтобы он находился в трубке со шкалой. Затем жиромеры повторно погружают пробками вниз в водяную баню при температуре 65 </w:t>
      </w:r>
      <w:r w:rsidRPr="00CF3144">
        <w:rPr>
          <w:position w:val="-4"/>
        </w:rPr>
        <w:pict>
          <v:shape id="_x0000_i1028" style="width:12.15pt;height:13.1pt" coordsize="" o:spt="100" adj="0,,0" path="" filled="f" stroked="f">
            <v:stroke joinstyle="miter"/>
            <v:imagedata r:id="rId6" o:title="base_1_117612_18"/>
            <v:formulas/>
            <v:path o:connecttype="segments"/>
          </v:shape>
        </w:pict>
      </w:r>
      <w:r>
        <w:t xml:space="preserve"> 2 °C. Через 5 минут жиромеры вынимают из водяной бани и быстро производят отсчет жира. Для этого жиромер держат вертикально, граница жира должна находиться на уровне глаз. Движением пробки вверх и вниз устанавливают нижнюю границу столбика жира на целом делении шкалы жиромера и от него отсчитывают число делений до нижнего уровня мениска столбика жира. Граница раздела жира и кислоты должна быть резкой, а столбик жира прозрачным.</w:t>
      </w:r>
    </w:p>
    <w:p w:rsidR="007A22B8" w:rsidRDefault="007A22B8">
      <w:pPr>
        <w:pStyle w:val="ConsPlusNormal"/>
        <w:ind w:firstLine="540"/>
        <w:jc w:val="both"/>
      </w:pPr>
      <w:r>
        <w:t>При наличии кольца (пробки) буроватого или темно-желтого цвета, а также различных примесей в жировом столбике анализ проводят повторно.</w:t>
      </w:r>
    </w:p>
    <w:p w:rsidR="007A22B8" w:rsidRDefault="007A22B8">
      <w:pPr>
        <w:pStyle w:val="ConsPlusNormal"/>
        <w:ind w:firstLine="540"/>
        <w:jc w:val="both"/>
      </w:pPr>
      <w:r>
        <w:t>Показания жиромера соответствуют содержанию жира в молоке в процентах. Объем 10 малых делений шкалы молочного жиромера соответствует 1% жира в продукте. Отсчет жира проводят с точностью до одного малого деления жиромера. Расхождение между параллельными определениями не должно превышать 0,1% жира. За окончательный результат принимают среднее арифметическое двух параллельных определений.</w:t>
      </w:r>
    </w:p>
    <w:p w:rsidR="007A22B8" w:rsidRDefault="007A22B8">
      <w:pPr>
        <w:pStyle w:val="ConsPlusNormal"/>
        <w:ind w:firstLine="540"/>
        <w:jc w:val="both"/>
      </w:pPr>
      <w:r>
        <w:t>Для определения жира в молоке овец и буйволиц применяют жиромер с пределом измерения от 0 до 10.</w:t>
      </w:r>
    </w:p>
    <w:p w:rsidR="007A22B8" w:rsidRDefault="007A22B8">
      <w:pPr>
        <w:pStyle w:val="ConsPlusNormal"/>
        <w:ind w:firstLine="540"/>
        <w:jc w:val="both"/>
      </w:pPr>
      <w:r>
        <w:t>При проведении анализов необходимо соблюдать технику безопасности. При разведении серной кислоты осторожно по стенке сосуда ее вливают небольшими порциями в воду (нельзя вливать воду в кислоту), периодически перемешивая содержимое колбы круговыми движениями. Жиромеры при переворачивании следует обертывать салфеткой или полотенцем.</w:t>
      </w:r>
    </w:p>
    <w:p w:rsidR="007A22B8" w:rsidRDefault="007A22B8">
      <w:pPr>
        <w:pStyle w:val="ConsPlusNormal"/>
        <w:ind w:firstLine="540"/>
        <w:jc w:val="both"/>
      </w:pPr>
      <w:r>
        <w:t>3.5. Определение чистоты молока. Для определения степени чистоты молока мерной кружкой отбирают 250 мл хорошо перемешанного молока и пропускают через фильтровальный сосуд прибора "Рекорд", имеющий ватный или фланелевый фильтр. Для ускорения фильтрования рекомендуется молоко подогреть до температуры 35 - 40 °C.</w:t>
      </w:r>
    </w:p>
    <w:p w:rsidR="007A22B8" w:rsidRDefault="007A22B8">
      <w:pPr>
        <w:pStyle w:val="ConsPlusNormal"/>
        <w:ind w:firstLine="540"/>
        <w:jc w:val="both"/>
      </w:pPr>
      <w:r>
        <w:t>По окончании фильтрования молока фильтр помещают на лист бумаги, лучше пергаментной, и просушивают на воздухе, предохраняя от попадания пыли.</w:t>
      </w:r>
    </w:p>
    <w:p w:rsidR="007A22B8" w:rsidRDefault="007A22B8">
      <w:pPr>
        <w:pStyle w:val="ConsPlusNormal"/>
        <w:ind w:firstLine="540"/>
        <w:jc w:val="both"/>
      </w:pPr>
      <w:r>
        <w:t>В зависимости от количества механической примеси на фильтре молоко подразделяют на три группы по эталону ГОСТа 8218-56.</w:t>
      </w:r>
    </w:p>
    <w:p w:rsidR="007A22B8" w:rsidRDefault="007A22B8">
      <w:pPr>
        <w:pStyle w:val="ConsPlusNormal"/>
        <w:ind w:firstLine="540"/>
        <w:jc w:val="both"/>
      </w:pPr>
      <w:r>
        <w:t>Первая группа: на фильтре нет частиц механической примеси.</w:t>
      </w:r>
    </w:p>
    <w:p w:rsidR="007A22B8" w:rsidRDefault="007A22B8">
      <w:pPr>
        <w:pStyle w:val="ConsPlusNormal"/>
        <w:ind w:firstLine="540"/>
        <w:jc w:val="both"/>
      </w:pPr>
      <w:r>
        <w:t>Вторая группа: на фильтре отдельные частицы механической примеси.</w:t>
      </w:r>
    </w:p>
    <w:p w:rsidR="007A22B8" w:rsidRDefault="007A22B8">
      <w:pPr>
        <w:pStyle w:val="ConsPlusNormal"/>
        <w:ind w:firstLine="540"/>
        <w:jc w:val="both"/>
      </w:pPr>
      <w:r>
        <w:t>Третья группа: на фильтре заметный осадок мелких или крупных частиц механической примеси (волоски, частицы сена, песка).</w:t>
      </w:r>
    </w:p>
    <w:p w:rsidR="007A22B8" w:rsidRDefault="007A22B8">
      <w:pPr>
        <w:pStyle w:val="ConsPlusNormal"/>
        <w:ind w:firstLine="540"/>
        <w:jc w:val="both"/>
      </w:pPr>
      <w:r>
        <w:t>3.6. Бактериологическое исследование молока. Для бактериологического исследования ускоренной пробой на редуктазу берут 10 мл молока, нагревают его в водяной бане до 38 - 40 °C и добавляют 1 мл рабочего раствора метиленовой сини.</w:t>
      </w:r>
    </w:p>
    <w:p w:rsidR="007A22B8" w:rsidRDefault="007A22B8">
      <w:pPr>
        <w:pStyle w:val="ConsPlusNormal"/>
        <w:ind w:firstLine="540"/>
        <w:jc w:val="both"/>
      </w:pPr>
      <w:r>
        <w:t>Пробирки закрывают стерильными резиновыми пробками, тщательно перемешивают и вторично ставят в водяную баню при температуре 38 - 40 °C (уровень воды в бане должен быть выше уровня содержимого пробирки).</w:t>
      </w:r>
    </w:p>
    <w:p w:rsidR="007A22B8" w:rsidRDefault="007A22B8">
      <w:pPr>
        <w:pStyle w:val="ConsPlusNormal"/>
        <w:ind w:firstLine="540"/>
        <w:jc w:val="both"/>
      </w:pPr>
      <w:r>
        <w:t>По времени наступления обесцвечивания молока определяют бактериальную обсемененность и класс молока по таблице.</w:t>
      </w:r>
    </w:p>
    <w:p w:rsidR="007A22B8" w:rsidRDefault="007A22B8">
      <w:pPr>
        <w:pStyle w:val="ConsPlusNormal"/>
        <w:ind w:firstLine="540"/>
        <w:jc w:val="both"/>
      </w:pPr>
      <w:r>
        <w:t>Для контроля ставят такую же пробу молока в пробирке, но без добавления метиленовой сини, которую просматривают через 10 минут и 1 час после постановки пробы.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Cell"/>
        <w:jc w:val="both"/>
      </w:pPr>
      <w:r>
        <w:t>─────────────────────────┬────────────────────┬────────────────────────────</w:t>
      </w:r>
    </w:p>
    <w:p w:rsidR="007A22B8" w:rsidRDefault="007A22B8">
      <w:pPr>
        <w:pStyle w:val="ConsPlusCell"/>
        <w:jc w:val="both"/>
      </w:pPr>
      <w:r>
        <w:t xml:space="preserve"> Скорость обесцвечивания │Количество бактерий │   Класс и оценка молока</w:t>
      </w:r>
    </w:p>
    <w:p w:rsidR="007A22B8" w:rsidRDefault="007A22B8">
      <w:pPr>
        <w:pStyle w:val="ConsPlusCell"/>
        <w:jc w:val="both"/>
      </w:pPr>
      <w:r>
        <w:t xml:space="preserve">                         │   в 1 мл молока    │</w:t>
      </w:r>
    </w:p>
    <w:p w:rsidR="007A22B8" w:rsidRDefault="007A22B8">
      <w:pPr>
        <w:pStyle w:val="ConsPlusCell"/>
        <w:jc w:val="both"/>
      </w:pPr>
      <w:r>
        <w:t>─────────────────────────┼────────────────────┼────────────────────────────</w:t>
      </w:r>
    </w:p>
    <w:p w:rsidR="007A22B8" w:rsidRDefault="007A22B8">
      <w:pPr>
        <w:pStyle w:val="ConsPlusCell"/>
        <w:jc w:val="both"/>
      </w:pPr>
      <w:r>
        <w:t xml:space="preserve"> Менее 10 минут          │   Более 20 млн.    │   IV, очень плохое</w:t>
      </w:r>
    </w:p>
    <w:p w:rsidR="007A22B8" w:rsidRDefault="007A22B8">
      <w:pPr>
        <w:pStyle w:val="ConsPlusCell"/>
        <w:jc w:val="both"/>
      </w:pPr>
      <w:r>
        <w:t xml:space="preserve"> От 10 минут до 1 часа   │   До 20 млн.       │  III, плохое</w:t>
      </w:r>
    </w:p>
    <w:p w:rsidR="007A22B8" w:rsidRDefault="007A22B8">
      <w:pPr>
        <w:pStyle w:val="ConsPlusCell"/>
        <w:jc w:val="both"/>
      </w:pPr>
      <w:r>
        <w:t xml:space="preserve"> От 1 часа до 3 часов    │   До 4 млн.        │   II, удовлетворительное</w:t>
      </w:r>
    </w:p>
    <w:p w:rsidR="007A22B8" w:rsidRDefault="007A22B8">
      <w:pPr>
        <w:pStyle w:val="ConsPlusCell"/>
        <w:jc w:val="both"/>
      </w:pPr>
      <w:r>
        <w:t xml:space="preserve"> Более 3 часов           │   До 500 тыс.      │    I, хорошее</w:t>
      </w:r>
    </w:p>
    <w:p w:rsidR="007A22B8" w:rsidRDefault="007A22B8">
      <w:pPr>
        <w:pStyle w:val="ConsPlusCell"/>
        <w:jc w:val="both"/>
      </w:pPr>
      <w:r>
        <w:lastRenderedPageBreak/>
        <w:t>─────────────────────────┴────────────────────┴────────────────────────────</w:t>
      </w: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ind w:firstLine="540"/>
        <w:jc w:val="both"/>
      </w:pPr>
      <w:bookmarkStart w:id="3" w:name="P109"/>
      <w:bookmarkEnd w:id="3"/>
      <w:r>
        <w:t>Примечание. Для приготовления насыщенного спиртового раствора метиленовой сини берут 10 г и смешивают со 100 мл 96° этилового спирта. Раствор ставят в термостат при 37° на 24 часа, затем фильтруют.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</w:pPr>
      <w:r>
        <w:t>Для приготовления рабочего раствора метиленовой сини берут 5 мл насыщенного спиртового раствора метиленовой сини + 195 мл дистиллированной воды, а затем этот раствор разводят в 10 раз, т.е. 1 мл 2,5%-ного раствора + 9 мл дистиллированной воды. Раствор должен быть приготовлен перед постановкой пробы.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jc w:val="center"/>
        <w:outlineLvl w:val="1"/>
      </w:pPr>
      <w:r>
        <w:t>4. Ветеринарно-санитарная экспертиза молочных продуктов</w:t>
      </w:r>
    </w:p>
    <w:p w:rsidR="007A22B8" w:rsidRDefault="007A22B8">
      <w:pPr>
        <w:pStyle w:val="ConsPlusNormal"/>
        <w:jc w:val="center"/>
      </w:pPr>
    </w:p>
    <w:p w:rsidR="007A22B8" w:rsidRDefault="007A22B8">
      <w:pPr>
        <w:pStyle w:val="ConsPlusNormal"/>
        <w:ind w:firstLine="540"/>
        <w:jc w:val="both"/>
      </w:pPr>
      <w:r>
        <w:t>4.1. Сметана. Вкус и запах чистый, нежный, кисломолочный, без посторонних, резко выраженных, не свойственных сметане привкусов и запаха.</w:t>
      </w:r>
    </w:p>
    <w:p w:rsidR="007A22B8" w:rsidRDefault="007A22B8">
      <w:pPr>
        <w:pStyle w:val="ConsPlusNormal"/>
        <w:ind w:firstLine="540"/>
        <w:jc w:val="both"/>
      </w:pPr>
      <w:r>
        <w:t>Консистенция и внешний вид - однородная, в меру густая, без крупинок жира и белка (творога), вид глянцевитый. Цвет от белого до слабо-желтого, равномерный по всей массе, без посторонних оттенков. Содержание жира не менее 25%. Кислотность в пределах 60 - 100 °T.</w:t>
      </w:r>
    </w:p>
    <w:p w:rsidR="007A22B8" w:rsidRDefault="007A22B8">
      <w:pPr>
        <w:pStyle w:val="ConsPlusNormal"/>
        <w:ind w:firstLine="540"/>
        <w:jc w:val="both"/>
      </w:pPr>
      <w:r>
        <w:t>4.2. Сливки. Вкус и запах, свойственные этому продукту, без посторонних привкусов и запахов; вкус слегка сладковатый.</w:t>
      </w:r>
    </w:p>
    <w:p w:rsidR="007A22B8" w:rsidRDefault="007A22B8">
      <w:pPr>
        <w:pStyle w:val="ConsPlusNormal"/>
        <w:ind w:firstLine="540"/>
        <w:jc w:val="both"/>
      </w:pPr>
      <w:r>
        <w:t>Консистенция и внешний вид - однородная, без взбившихся комочков жира и хлопьев казеина. Цвет белый с желтоватым оттенком. Содержание жира не менее 20%. Кислотность 17 - 19 °T.</w:t>
      </w:r>
    </w:p>
    <w:p w:rsidR="007A22B8" w:rsidRDefault="007A22B8">
      <w:pPr>
        <w:pStyle w:val="ConsPlusNormal"/>
        <w:ind w:firstLine="540"/>
        <w:jc w:val="both"/>
      </w:pPr>
      <w:r>
        <w:t>4.3. Сметану и сливки проверяют органолептически на отсутствие примеси творога и выборочно на содержание жира, примеси крахмала и на кислотность.</w:t>
      </w:r>
    </w:p>
    <w:p w:rsidR="007A22B8" w:rsidRDefault="007A22B8">
      <w:pPr>
        <w:pStyle w:val="ConsPlusNormal"/>
        <w:ind w:firstLine="540"/>
        <w:jc w:val="both"/>
      </w:pPr>
      <w:r>
        <w:t xml:space="preserve">4.3.1. Исследование сметаны и сливок на содержание жира. Перед анализом густую сметану слегка подогревают. В чистый сливочный жиромер отвешивают 5 г продукта, по стенке слегка наклоненного жиромера добавляют 5 мл воды, 10 мл серной кислоты (плотность 1,8 - 1,82) и 1 мл изоамилового спирта. Дальнейшее определение проводят, как указано в </w:t>
      </w:r>
      <w:hyperlink w:anchor="P81" w:history="1">
        <w:r>
          <w:rPr>
            <w:color w:val="0000FF"/>
          </w:rPr>
          <w:t>п. 3.4</w:t>
        </w:r>
      </w:hyperlink>
      <w:r>
        <w:t>. Объем двух делений шкалы сливочного жиромера соответствует 1% жира в продукте.</w:t>
      </w:r>
    </w:p>
    <w:p w:rsidR="007A22B8" w:rsidRDefault="007A22B8">
      <w:pPr>
        <w:pStyle w:val="ConsPlusNormal"/>
        <w:ind w:firstLine="540"/>
        <w:jc w:val="both"/>
      </w:pPr>
      <w:r>
        <w:t>4.3.2. Исследование сметаны и сливок на кислотность. В коническую колбу вместимостью 100 - 250 мл вносят 20 мл (для сливок) или 30 - 40 мл (для сметаны) дистиллированной воды, прибавляют пипеткой 10 мл сливок (сметаны 5 г), тщательно перемешивают и вносят 3 капли 1%-ного спиртового раствора фенолфталеина. Смесь титруют 0,1 н. раствором едкого натра (калия) до слабо-розового окрашивания, соответствующего контрольному эталону окраски, не исчезающего в течение 1 - 2 минут.</w:t>
      </w:r>
    </w:p>
    <w:p w:rsidR="007A22B8" w:rsidRDefault="007A22B8">
      <w:pPr>
        <w:pStyle w:val="ConsPlusNormal"/>
        <w:ind w:firstLine="540"/>
        <w:jc w:val="both"/>
      </w:pPr>
      <w:r>
        <w:t>Для приготовления эталона окраски в колбу вносят 20 мл дистиллированной воды, прибавляют пипеткой 10 мл сливок (сметаны 5 г), тщательно перемешивают и добавляют 1 мл 2,5%-ного раствора сернокислого кобальта, а если жирность сливок свыше 20%, то добавляют 2 мл раствора кобальта.</w:t>
      </w:r>
    </w:p>
    <w:p w:rsidR="007A22B8" w:rsidRDefault="007A22B8">
      <w:pPr>
        <w:pStyle w:val="ConsPlusNormal"/>
        <w:ind w:firstLine="540"/>
        <w:jc w:val="both"/>
      </w:pPr>
      <w:r>
        <w:t>Количество 0,1 н. раствора едкого натра (калия), пошедшего на нейтрализацию 10 мл сливок или 5 г сметаны, соответственно умножают на 10 или 20. Полученная цифра выражает кислотность продукта в градусах Тернера.</w:t>
      </w:r>
    </w:p>
    <w:p w:rsidR="007A22B8" w:rsidRDefault="007A22B8">
      <w:pPr>
        <w:pStyle w:val="ConsPlusNormal"/>
        <w:ind w:firstLine="540"/>
        <w:jc w:val="both"/>
      </w:pPr>
      <w:r>
        <w:t>4.4. Творог. Вкус и запах кисломолочный, чистый, нежный, без излишней кислотности, посторонних привкусов и запахов.</w:t>
      </w:r>
    </w:p>
    <w:p w:rsidR="007A22B8" w:rsidRDefault="007A22B8">
      <w:pPr>
        <w:pStyle w:val="ConsPlusNormal"/>
        <w:ind w:firstLine="540"/>
        <w:jc w:val="both"/>
      </w:pPr>
      <w:r>
        <w:t>Консистенция и внешний вид - однородная масса, без комков, несыпучая и некрупинчатая. Цвет от белого до слегка желтоватого, равномерный по всей массе творога и без посторонних оттенков. Кислотность не выше 240 °T. Творог, содержащий 18% жира, считается жирным, содержащий 9% жира - полужирным. Содержание влаги: в жирном твороге не более 65%, а в нежирном не более 80%.</w:t>
      </w:r>
    </w:p>
    <w:p w:rsidR="007A22B8" w:rsidRDefault="007A22B8">
      <w:pPr>
        <w:pStyle w:val="ConsPlusNormal"/>
        <w:ind w:firstLine="540"/>
        <w:jc w:val="both"/>
      </w:pPr>
      <w:r>
        <w:t>Творог проверяют органолептически и на кислотность, а в необходимых случаях исследуют на содержание жира, влаги и примеси соды.</w:t>
      </w:r>
    </w:p>
    <w:p w:rsidR="007A22B8" w:rsidRDefault="007A22B8">
      <w:pPr>
        <w:pStyle w:val="ConsPlusNormal"/>
        <w:ind w:firstLine="540"/>
        <w:jc w:val="both"/>
      </w:pPr>
      <w:r>
        <w:t xml:space="preserve">4.4.1. Исследование творога на кислотность. В фарфоровую ступку или химический стакан вместимостью 150 - 200 мл вносят 5 г продукта. Тщательно перемешивают и растирают его </w:t>
      </w:r>
      <w:r>
        <w:lastRenderedPageBreak/>
        <w:t>пестиком. Затем прибавляют небольшими порциями 50 мл дистиллированной воды (35 - 40 °C), 3 капли 1%-ного спиртового раствора фенолфталеина и титруют 0,1 н. раствором едкого натра (калия) до появления не исчезающего в течение 1 - 2 минут слабо-розового окрашивания.</w:t>
      </w:r>
    </w:p>
    <w:p w:rsidR="007A22B8" w:rsidRDefault="007A22B8">
      <w:pPr>
        <w:pStyle w:val="ConsPlusNormal"/>
        <w:ind w:firstLine="540"/>
        <w:jc w:val="both"/>
      </w:pPr>
      <w:r>
        <w:t>Кислотность (в градусах Тернера) равна количеству миллилитров 0,1 н. раствора едкого натра (калия), пошедшего на нейтрализацию 5 г продукта, умноженному на 20.</w:t>
      </w:r>
    </w:p>
    <w:p w:rsidR="007A22B8" w:rsidRDefault="007A22B8">
      <w:pPr>
        <w:pStyle w:val="ConsPlusNormal"/>
        <w:ind w:firstLine="540"/>
        <w:jc w:val="both"/>
      </w:pPr>
      <w:bookmarkStart w:id="4" w:name="P129"/>
      <w:bookmarkEnd w:id="4"/>
      <w:r>
        <w:t>4.4.2. Определение влаги в твороге. Фарфоровую чашку со стеклянной палочкой и 20 - 25 г песка, предварительно хорошо промытого и прокаленного, помещают на 1 час в сушильный шкаф с температурой 102 - 105 °C. Не охлаждая, ставят чашку с песком и стеклянной палочкой на треножник, находящийся на весах, взвешивают с точностью до 0,01 г и отвешивают в чашку 5 г продукта.</w:t>
      </w:r>
    </w:p>
    <w:p w:rsidR="007A22B8" w:rsidRDefault="007A22B8">
      <w:pPr>
        <w:pStyle w:val="ConsPlusNormal"/>
        <w:ind w:firstLine="540"/>
        <w:jc w:val="both"/>
      </w:pPr>
      <w:r>
        <w:t>Примечание. Треножник (фарфоровый треугольник с загнутыми проволочными концами) должен вмещаться на левой чашке весов, иметь высоту около 60 мм.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</w:pPr>
      <w:r>
        <w:t>После взвешивания продукт тщательно и осторожно (во избежание потерь) перемешивают с песком стеклянной палочкой. Затем чашку помещают в сушильный шкаф с температурой 160 - 165 °C. Через 20 минут чашку с продуктом вынимают, немедленно, не охлаждая, ставят на треножник, находящийся на левой чашке весов, и быстро взвешивают.</w:t>
      </w:r>
    </w:p>
    <w:p w:rsidR="007A22B8" w:rsidRDefault="007A22B8">
      <w:pPr>
        <w:pStyle w:val="ConsPlusNormal"/>
        <w:ind w:firstLine="540"/>
        <w:jc w:val="both"/>
      </w:pPr>
      <w:r>
        <w:t>Содержание влаги в продукте (A) в процентах вычисляют по формуле: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jc w:val="center"/>
      </w:pPr>
      <w:r w:rsidRPr="00CF3144">
        <w:rPr>
          <w:position w:val="-24"/>
        </w:rPr>
        <w:pict>
          <v:shape id="_x0000_i1029" style="width:93.5pt;height:34.6pt" coordsize="" o:spt="100" adj="0,,0" path="" filled="f" stroked="f">
            <v:stroke joinstyle="miter"/>
            <v:imagedata r:id="rId8" o:title="base_1_117612_19"/>
            <v:formulas/>
            <v:path o:connecttype="segments"/>
          </v:shape>
        </w:pict>
      </w:r>
      <w:r>
        <w:t>,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</w:pPr>
      <w:r>
        <w:t>где B - вес чашки с треножником, песком, стеклянной палочкой и навеской до высушивания, г;</w:t>
      </w:r>
    </w:p>
    <w:p w:rsidR="007A22B8" w:rsidRDefault="007A22B8">
      <w:pPr>
        <w:pStyle w:val="ConsPlusNormal"/>
        <w:ind w:firstLine="540"/>
        <w:jc w:val="both"/>
      </w:pPr>
      <w:r>
        <w:t>C - вес чашки с треножником, песком, стеклянной палочкой и навеской после высушивания, г;</w:t>
      </w:r>
    </w:p>
    <w:p w:rsidR="007A22B8" w:rsidRDefault="007A22B8">
      <w:pPr>
        <w:pStyle w:val="ConsPlusNormal"/>
        <w:ind w:firstLine="540"/>
        <w:jc w:val="both"/>
      </w:pPr>
      <w:r>
        <w:t>5 - навеска продукта, г.</w:t>
      </w:r>
    </w:p>
    <w:p w:rsidR="007A22B8" w:rsidRDefault="007A22B8">
      <w:pPr>
        <w:pStyle w:val="ConsPlusNormal"/>
        <w:ind w:firstLine="540"/>
        <w:jc w:val="both"/>
      </w:pPr>
      <w:r>
        <w:t>Расхождение между параллельными определениями должно быть не более 0,2%.</w:t>
      </w:r>
    </w:p>
    <w:p w:rsidR="007A22B8" w:rsidRDefault="007A22B8">
      <w:pPr>
        <w:pStyle w:val="ConsPlusNormal"/>
        <w:ind w:firstLine="540"/>
        <w:jc w:val="both"/>
      </w:pPr>
      <w:r>
        <w:t>4.5. Кисломолочные продукты (варенец, мацони, ряженка, йогурт). Вкус и запах кисломолочный, чистый, без посторонних, несвойственных доброкачественному продукту привкусов и запахов.</w:t>
      </w:r>
    </w:p>
    <w:p w:rsidR="007A22B8" w:rsidRDefault="007A22B8">
      <w:pPr>
        <w:pStyle w:val="ConsPlusNormal"/>
        <w:ind w:firstLine="540"/>
        <w:jc w:val="both"/>
      </w:pPr>
      <w:r>
        <w:t>Консистенция и внешний вид - сгустки в меру плотные, вид глянцевитый, устойчивый, без газообразования и значительных выделений сыворотки на поверхности продукта. Для мацони и ряженки сгусток слегка тягучий; для йогурта консистенция однородная, напоминает сметану; для варенца допускается наличие молочных пенок.</w:t>
      </w:r>
    </w:p>
    <w:p w:rsidR="007A22B8" w:rsidRDefault="007A22B8">
      <w:pPr>
        <w:pStyle w:val="ConsPlusNormal"/>
        <w:ind w:firstLine="540"/>
        <w:jc w:val="both"/>
      </w:pPr>
      <w:r>
        <w:t>Цвет ряженки и мацони молочно-белый или кремовый, варенца с буроватым оттенком, йогурта молочно-белый. Жирность соответственно жирности, принятой в данной местности для цельного молока, но не менее 2,8%, а для йогурта не менее 6%. Кислотность: для варенца 75 - 120 °T, для мацони и ряженки 85 - 150 °T, для йогурта 80 - 140 °T.</w:t>
      </w:r>
    </w:p>
    <w:p w:rsidR="007A22B8" w:rsidRDefault="007A22B8">
      <w:pPr>
        <w:pStyle w:val="ConsPlusNormal"/>
        <w:ind w:firstLine="540"/>
        <w:jc w:val="both"/>
      </w:pPr>
      <w:r>
        <w:t>Варенец, мацони, ряженку, йогурт и другие кисломолочные продукты проверяют органолептически, выборочно - на кислотность и содержание жира.</w:t>
      </w:r>
    </w:p>
    <w:p w:rsidR="007A22B8" w:rsidRDefault="007A22B8">
      <w:pPr>
        <w:pStyle w:val="ConsPlusNormal"/>
        <w:ind w:firstLine="540"/>
        <w:jc w:val="both"/>
      </w:pPr>
      <w:bookmarkStart w:id="5" w:name="P145"/>
      <w:bookmarkEnd w:id="5"/>
      <w:r>
        <w:t xml:space="preserve">4.5.1. Определение содержания жира в кисломолочных продуктах. В чистый молочный жиромер отвешивают 11 г молочного продукта, вливают 10 мл серной кислоты (плотность 1,81 - 1,82) и 1 мл изоамилового спирта (плотность 0,810 - 0,813). Далее определение жира проводят, как указано в </w:t>
      </w:r>
      <w:hyperlink w:anchor="P81" w:history="1">
        <w:r>
          <w:rPr>
            <w:color w:val="0000FF"/>
          </w:rPr>
          <w:t>п. 3.4</w:t>
        </w:r>
      </w:hyperlink>
      <w:r>
        <w:t>.</w:t>
      </w:r>
    </w:p>
    <w:p w:rsidR="007A22B8" w:rsidRDefault="007A22B8">
      <w:pPr>
        <w:pStyle w:val="ConsPlusNormal"/>
        <w:ind w:firstLine="540"/>
        <w:jc w:val="both"/>
      </w:pPr>
      <w:r>
        <w:t>Отсчитанный по шкале жиромера показатель умножают на 2,2. Полученное число указывает содержание жира в граммах в 100 мл продукта.</w:t>
      </w:r>
    </w:p>
    <w:p w:rsidR="007A22B8" w:rsidRDefault="007A22B8">
      <w:pPr>
        <w:pStyle w:val="ConsPlusNormal"/>
        <w:ind w:firstLine="540"/>
        <w:jc w:val="both"/>
      </w:pPr>
      <w:bookmarkStart w:id="6" w:name="P147"/>
      <w:bookmarkEnd w:id="6"/>
      <w:r>
        <w:t xml:space="preserve">4.5.2. Определение кислотности кисломолочных продуктов. В коническую колбу на 100 - 250 мл вносят 20 мл дистиллированной воды, прибавляют пипеткой 10 мл молочного продукта. Остатки продукта из пипетки переводят в колбу путем промывания ее водой, находящейся в колбе. Тщательно перемешивают содержимое колбы, прибавляют 3 капли 1% спиртового раствора фенолфталеина и титруют 0,1 н. раствором едкого натра (калия) до слабо-розового окрашивания, не исчезающего в течение 1 минуты. Расчет проводят, как указано в </w:t>
      </w:r>
      <w:hyperlink w:anchor="P74" w:history="1">
        <w:r>
          <w:rPr>
            <w:color w:val="0000FF"/>
          </w:rPr>
          <w:t>п. 3.3</w:t>
        </w:r>
      </w:hyperlink>
      <w:r>
        <w:t>.</w:t>
      </w:r>
    </w:p>
    <w:p w:rsidR="007A22B8" w:rsidRDefault="007A22B8">
      <w:pPr>
        <w:pStyle w:val="ConsPlusNormal"/>
        <w:ind w:firstLine="540"/>
        <w:jc w:val="both"/>
      </w:pPr>
      <w:r>
        <w:t xml:space="preserve">4.6. Масло сливочное. Вкус и запах характерные для данного вида масла, без посторонних, </w:t>
      </w:r>
      <w:r>
        <w:lastRenderedPageBreak/>
        <w:t>резко выраженных привкусов и запахов. Консистенция и внешний вид - плотная, однородная. На разрезе поверхность слабо блестящая, допускается присутствие одиночных мельчайших капелек влаги.</w:t>
      </w:r>
    </w:p>
    <w:p w:rsidR="007A22B8" w:rsidRDefault="007A22B8">
      <w:pPr>
        <w:pStyle w:val="ConsPlusNormal"/>
        <w:ind w:firstLine="540"/>
        <w:jc w:val="both"/>
      </w:pPr>
      <w:r>
        <w:t>Цвет от белого до светло-желтого. Жирность не менее 78%. Влажность не более 20%. Содержание поваренной соли в соленом масле не более 1,5%.</w:t>
      </w:r>
    </w:p>
    <w:p w:rsidR="007A22B8" w:rsidRDefault="007A22B8">
      <w:pPr>
        <w:pStyle w:val="ConsPlusNormal"/>
        <w:ind w:firstLine="540"/>
        <w:jc w:val="both"/>
      </w:pPr>
      <w:r>
        <w:t>Масло топленое. Вкус и запах чистый, характерный для данного вида масла, без посторонних, резко выраженных привкусов и запахов.</w:t>
      </w:r>
    </w:p>
    <w:p w:rsidR="007A22B8" w:rsidRDefault="007A22B8">
      <w:pPr>
        <w:pStyle w:val="ConsPlusNormal"/>
        <w:ind w:firstLine="540"/>
        <w:jc w:val="both"/>
      </w:pPr>
      <w:r>
        <w:t>Консистенция и внешний вид - мягкая, зернистая. В растопленном виде масло должно быть прозрачным, без осадка.</w:t>
      </w:r>
    </w:p>
    <w:p w:rsidR="007A22B8" w:rsidRDefault="007A22B8">
      <w:pPr>
        <w:pStyle w:val="ConsPlusNormal"/>
        <w:ind w:firstLine="540"/>
        <w:jc w:val="both"/>
      </w:pPr>
      <w:r>
        <w:t>Цвет от белого до светло-желтого, однородный по всей массе. Влажность не более 1%. Жирность не менее 98%.</w:t>
      </w:r>
    </w:p>
    <w:p w:rsidR="007A22B8" w:rsidRDefault="007A22B8">
      <w:pPr>
        <w:pStyle w:val="ConsPlusNormal"/>
        <w:ind w:firstLine="540"/>
        <w:jc w:val="both"/>
      </w:pPr>
      <w:r>
        <w:t>Масло проверяют органолептически и в необходимых случаях определяют содержание жира, концентрацию поваренной соли, наличие влаги и примесей.</w:t>
      </w:r>
    </w:p>
    <w:p w:rsidR="007A22B8" w:rsidRDefault="007A22B8">
      <w:pPr>
        <w:pStyle w:val="ConsPlusNormal"/>
        <w:ind w:firstLine="540"/>
        <w:jc w:val="both"/>
      </w:pPr>
      <w:r>
        <w:t>4.6.1. Определение содержания жира в сливочном масле. Количество жира в несоленом сливочном масле определяют по формуле: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jc w:val="center"/>
      </w:pPr>
      <w:r w:rsidRPr="00CF3144">
        <w:rPr>
          <w:position w:val="-12"/>
        </w:rPr>
        <w:pict>
          <v:shape id="_x0000_i1030" style="width:127.15pt;height:19.65pt" coordsize="" o:spt="100" adj="0,,0" path="" filled="f" stroked="f">
            <v:stroke joinstyle="miter"/>
            <v:imagedata r:id="rId9" o:title="base_1_117612_20"/>
            <v:formulas/>
            <v:path o:connecttype="segments"/>
          </v:shape>
        </w:pict>
      </w:r>
      <w:r>
        <w:t>,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</w:pPr>
      <w:r>
        <w:t>где B - содержание влаги в масле, %;</w:t>
      </w:r>
    </w:p>
    <w:p w:rsidR="007A22B8" w:rsidRDefault="007A22B8">
      <w:pPr>
        <w:pStyle w:val="ConsPlusNormal"/>
        <w:ind w:firstLine="540"/>
        <w:jc w:val="both"/>
      </w:pPr>
      <w:r>
        <w:t>C - содержание обезжиренного сухого вещества в масле, %;</w:t>
      </w:r>
    </w:p>
    <w:p w:rsidR="007A22B8" w:rsidRDefault="007A22B8">
      <w:pPr>
        <w:pStyle w:val="ConsPlusNormal"/>
        <w:ind w:firstLine="540"/>
        <w:jc w:val="both"/>
      </w:pPr>
      <w:r w:rsidRPr="00CF3144">
        <w:rPr>
          <w:position w:val="-12"/>
        </w:rPr>
        <w:pict>
          <v:shape id="_x0000_i1031" style="width:15.9pt;height:19.65pt" coordsize="" o:spt="100" adj="0,,0" path="" filled="f" stroked="f">
            <v:stroke joinstyle="miter"/>
            <v:imagedata r:id="rId10" o:title="base_1_117612_21"/>
            <v:formulas/>
            <v:path o:connecttype="segments"/>
          </v:shape>
        </w:pict>
      </w:r>
      <w:r>
        <w:t xml:space="preserve"> - содержание соли в соленом масле, %.</w:t>
      </w:r>
    </w:p>
    <w:p w:rsidR="007A22B8" w:rsidRDefault="007A22B8">
      <w:pPr>
        <w:pStyle w:val="ConsPlusNormal"/>
        <w:ind w:firstLine="540"/>
        <w:jc w:val="both"/>
      </w:pPr>
      <w:bookmarkStart w:id="7" w:name="P161"/>
      <w:bookmarkEnd w:id="7"/>
      <w:r>
        <w:t>4.6.2. Определение влаги в сливочном масле. На технохимических весах отвешивают в сухой алюминиевый стакан 5 г масла и нагревают его до спокойного, равномерного кипения. Разбрызгивания масла во время кипения не допускают. Окончание испарения воды определяют по исчезновению пены на поверхности масла, отсутствию характерного потрескивания и появлению легкого побурения осадка в стакане. После удаления влаги стакан охлаждают, взвешивают и определяют содержание влаги по формуле: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jc w:val="center"/>
      </w:pPr>
      <w:r w:rsidRPr="00CF3144">
        <w:rPr>
          <w:position w:val="-24"/>
        </w:rPr>
        <w:pict>
          <v:shape id="_x0000_i1032" style="width:93.5pt;height:34.6pt" coordsize="" o:spt="100" adj="0,,0" path="" filled="f" stroked="f">
            <v:stroke joinstyle="miter"/>
            <v:imagedata r:id="rId11" o:title="base_1_117612_22"/>
            <v:formulas/>
            <v:path o:connecttype="segments"/>
          </v:shape>
        </w:pict>
      </w:r>
      <w:r>
        <w:t>,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</w:pPr>
      <w:r>
        <w:t>где B - влага, %;</w:t>
      </w:r>
    </w:p>
    <w:p w:rsidR="007A22B8" w:rsidRDefault="007A22B8">
      <w:pPr>
        <w:pStyle w:val="ConsPlusNormal"/>
        <w:ind w:firstLine="540"/>
        <w:jc w:val="both"/>
      </w:pPr>
      <w:r>
        <w:t>C - масса стакана с маслом до нагревания;</w:t>
      </w:r>
    </w:p>
    <w:p w:rsidR="007A22B8" w:rsidRDefault="007A22B8">
      <w:pPr>
        <w:pStyle w:val="ConsPlusNormal"/>
        <w:ind w:firstLine="540"/>
        <w:jc w:val="both"/>
      </w:pPr>
      <w:r>
        <w:t>O - масса стакана с маслом после удаления влаги;</w:t>
      </w:r>
    </w:p>
    <w:p w:rsidR="007A22B8" w:rsidRDefault="007A22B8">
      <w:pPr>
        <w:pStyle w:val="ConsPlusNormal"/>
        <w:ind w:firstLine="540"/>
        <w:jc w:val="both"/>
      </w:pPr>
      <w:r>
        <w:t>5 - навеска масла.</w:t>
      </w:r>
    </w:p>
    <w:p w:rsidR="007A22B8" w:rsidRDefault="007A22B8">
      <w:pPr>
        <w:pStyle w:val="ConsPlusNormal"/>
        <w:ind w:firstLine="540"/>
        <w:jc w:val="both"/>
      </w:pPr>
      <w:bookmarkStart w:id="8" w:name="P169"/>
      <w:bookmarkEnd w:id="8"/>
      <w:r>
        <w:t>4.6.3. Определение поваренной соли в сливочном масле. Отвешивают в стакан 5 г масла, добавляют 50 мл воды, нагретой до 40 - 50 °C. Содержимое стакана тщательно перемешивают и оставляют в покое до поднятия масла наверх и застывания. Застывший слой масла прокалывают пипеткой и набирают 10 мл вытяжки, которую переносят в коническую колбу. Затем к вытяжке прибавляют 0,5 мл 10%-ного раствора хромовокислого калия и титруют раствором азотнокислого серебра (2,906 г азотнокислого серебра растворяют в 100 мл дистиллированной воды) до получения слабого кирпично-красного окрашивания, не исчезающего при встряхивании и измельчении стеклянной палочкой крупных частиц осадка.</w:t>
      </w:r>
    </w:p>
    <w:p w:rsidR="007A22B8" w:rsidRDefault="007A22B8">
      <w:pPr>
        <w:pStyle w:val="ConsPlusNormal"/>
        <w:ind w:firstLine="540"/>
        <w:jc w:val="both"/>
      </w:pPr>
      <w:r>
        <w:t>Количество миллилитров 0,1 н. раствора азотнокислого серебра, израсходованное на титрование 10 мл вытяжки, будет выражать процент соли.</w:t>
      </w:r>
    </w:p>
    <w:p w:rsidR="007A22B8" w:rsidRDefault="007A22B8">
      <w:pPr>
        <w:pStyle w:val="ConsPlusNormal"/>
        <w:ind w:firstLine="540"/>
        <w:jc w:val="both"/>
      </w:pPr>
      <w:r>
        <w:t>Примечание. 1 мл 0,1 н. раствора азотнокислого серебра, пошедшего на титрование, соответствует 0,01 г хлористого натрия.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</w:pPr>
      <w:r>
        <w:t xml:space="preserve">4.7. Брынза и сыр домашнего изготовления. Указанные продукты должны быть изготовлены из цельного молока, полученного от здоровых коров, буйволиц, овец и коз из хозяйств, благополучных по заразным болезням животных. Вкус и запах типичные для данного вида продукта, без посторонних привкусов и запахов. Жирность в сухом веществе не менее 40 - 50%. </w:t>
      </w:r>
      <w:r>
        <w:lastRenderedPageBreak/>
        <w:t>Содержание влаги не более 52%, а поваренной соли не более 7%.</w:t>
      </w:r>
    </w:p>
    <w:p w:rsidR="007A22B8" w:rsidRDefault="007A22B8">
      <w:pPr>
        <w:pStyle w:val="ConsPlusNormal"/>
        <w:ind w:firstLine="540"/>
        <w:jc w:val="both"/>
      </w:pPr>
      <w:r>
        <w:t>Брынзу и сыр проверяют органолептически, при необходимости - на жирность, содержание поваренной соли и влаги.</w:t>
      </w:r>
    </w:p>
    <w:p w:rsidR="007A22B8" w:rsidRDefault="007A22B8">
      <w:pPr>
        <w:pStyle w:val="ConsPlusNormal"/>
        <w:ind w:firstLine="540"/>
        <w:jc w:val="both"/>
      </w:pPr>
      <w:r>
        <w:t xml:space="preserve">4.7.1. Определение содержания жира в брынзе и сыре домашнего изготовления. В чистый молочный жиромер помещают 2 г брынзы и вливают 19 мл серной кислоты (плотность 1,50 - 1,55) так, чтобы уровень жидкости был ниже основания горлышка жиромера на 4 - 6 мл. Затем в жиромер добавляют 1 мл изоамилового спирта. Жиромер закрывают сухой резиновой пробкой и помещают его в водяную баню, нагретую до температуры 70 - 75 °C, где выдерживают до полного растворения белковых веществ, периодически встряхивая. Дальнейшее определение жира проводят, как указано в </w:t>
      </w:r>
      <w:hyperlink w:anchor="P81" w:history="1">
        <w:r>
          <w:rPr>
            <w:color w:val="0000FF"/>
          </w:rPr>
          <w:t>пункте 3.4</w:t>
        </w:r>
      </w:hyperlink>
      <w:r>
        <w:t>.</w:t>
      </w:r>
    </w:p>
    <w:p w:rsidR="007A22B8" w:rsidRDefault="007A22B8">
      <w:pPr>
        <w:pStyle w:val="ConsPlusNormal"/>
        <w:ind w:firstLine="540"/>
        <w:jc w:val="both"/>
      </w:pPr>
      <w:r>
        <w:t xml:space="preserve">4.7.2. Определение влаги в брынзе и сыре домашнего изготовления. Исследование проводят, как описано в </w:t>
      </w:r>
      <w:hyperlink w:anchor="P129" w:history="1">
        <w:r>
          <w:rPr>
            <w:color w:val="0000FF"/>
          </w:rPr>
          <w:t>п. 4.4.2</w:t>
        </w:r>
      </w:hyperlink>
      <w:r>
        <w:t>.</w:t>
      </w:r>
    </w:p>
    <w:p w:rsidR="007A22B8" w:rsidRDefault="007A22B8">
      <w:pPr>
        <w:pStyle w:val="ConsPlusNormal"/>
        <w:ind w:firstLine="540"/>
        <w:jc w:val="both"/>
      </w:pPr>
      <w:r>
        <w:t>4.7.3. Определение поваренной соли в брынзе и сыре домашнего изготовления. В фарфоровый тигель помещают 2 - 3 г продукта и высушивают в сушильном шкафу (при постепенном повышении температуры до 120 - 140 °C) до получения осадка темно-серого цвета.</w:t>
      </w:r>
    </w:p>
    <w:p w:rsidR="007A22B8" w:rsidRDefault="007A22B8">
      <w:pPr>
        <w:pStyle w:val="ConsPlusNormal"/>
        <w:ind w:firstLine="540"/>
        <w:jc w:val="both"/>
      </w:pPr>
      <w:r>
        <w:t xml:space="preserve">Полученную массу осторожно измельчают стеклянной палочкой и обрабатывают 4 - 5 частями воды, нагретой до 80 - 90 °C. Затем жидкую часть фильтруют через бумажный фильтр в коническую колбу. Остаток в тигле и на фильтре промывают водой (температура 70 - 80 °C) до прекращения реакции последних порций фильтрата с азотнокислым серебром. Для этого небольшую порцию фильтрата в пробирке подкисляют 1 - 2 каплями азотной кислоты и прибавляют 1 - 2 капли раствора азотнокислого серебра. Дальнейшее исследование проводят, как указано в </w:t>
      </w:r>
      <w:hyperlink w:anchor="P169" w:history="1">
        <w:r>
          <w:rPr>
            <w:color w:val="0000FF"/>
          </w:rPr>
          <w:t>п. 4.6.3</w:t>
        </w:r>
      </w:hyperlink>
      <w:r>
        <w:t>.</w:t>
      </w:r>
    </w:p>
    <w:p w:rsidR="007A22B8" w:rsidRDefault="007A22B8">
      <w:pPr>
        <w:pStyle w:val="ConsPlusNormal"/>
        <w:ind w:firstLine="540"/>
        <w:jc w:val="both"/>
      </w:pPr>
      <w:r>
        <w:t>4.8. Кумыс изготавливают из молока здоровых кобыл при соблюдении технологических норм и правил по его приготовлению.</w:t>
      </w:r>
    </w:p>
    <w:p w:rsidR="007A22B8" w:rsidRDefault="007A22B8">
      <w:pPr>
        <w:pStyle w:val="ConsPlusNormal"/>
        <w:ind w:firstLine="540"/>
        <w:jc w:val="both"/>
      </w:pPr>
      <w:r>
        <w:t>Кумыс должен отвечать следующим требованиям. Вкус и запах чистый, специфический для кумыса натурального, без посторонних, не свойственных доброкачественному продукту привкусов и запахов; сладковатый для слабого кумыса.</w:t>
      </w:r>
    </w:p>
    <w:p w:rsidR="007A22B8" w:rsidRDefault="007A22B8">
      <w:pPr>
        <w:pStyle w:val="ConsPlusNormal"/>
        <w:ind w:firstLine="540"/>
        <w:jc w:val="both"/>
      </w:pPr>
      <w:r>
        <w:t>Консистенция жидкая, однородная, газированная, пенящаяся. Цвет молочно-белый. Жирность не менее 1%. Кислотность: в слабом кумысе (созревание 5 - 6 часов) 60 - 80 °T, в среднем (созревание 1 сутки) 80 - 100 °T и в крепком (созревание 2 суток) 101 - 120 °T.</w:t>
      </w:r>
    </w:p>
    <w:p w:rsidR="007A22B8" w:rsidRDefault="007A22B8">
      <w:pPr>
        <w:pStyle w:val="ConsPlusNormal"/>
        <w:ind w:firstLine="540"/>
        <w:jc w:val="both"/>
      </w:pPr>
      <w:r>
        <w:t>Содержание алкоголя в кумысе: слабом 1%, среднем 1,5%, крепком 3%.</w:t>
      </w:r>
    </w:p>
    <w:p w:rsidR="007A22B8" w:rsidRDefault="007A22B8">
      <w:pPr>
        <w:pStyle w:val="ConsPlusNormal"/>
        <w:ind w:firstLine="540"/>
        <w:jc w:val="both"/>
      </w:pPr>
      <w:r>
        <w:t xml:space="preserve">Кумыс проверяют на жирность и кислотность, как указано в </w:t>
      </w:r>
      <w:hyperlink w:anchor="P145" w:history="1">
        <w:r>
          <w:rPr>
            <w:color w:val="0000FF"/>
          </w:rPr>
          <w:t>пп. 4.5.1</w:t>
        </w:r>
      </w:hyperlink>
      <w:r>
        <w:t xml:space="preserve"> и </w:t>
      </w:r>
      <w:hyperlink w:anchor="P147" w:history="1">
        <w:r>
          <w:rPr>
            <w:color w:val="0000FF"/>
          </w:rPr>
          <w:t>4.5.2</w:t>
        </w:r>
      </w:hyperlink>
      <w:r>
        <w:t>.</w:t>
      </w:r>
    </w:p>
    <w:p w:rsidR="007A22B8" w:rsidRDefault="007A22B8">
      <w:pPr>
        <w:pStyle w:val="ConsPlusNormal"/>
        <w:ind w:firstLine="540"/>
        <w:jc w:val="both"/>
      </w:pPr>
      <w:r>
        <w:t>4.8.1. Кумыс не должен содержать остаточных количеств ядохимикатов и антибиотиков, не допускается наличие в нем патогенных микроорганизмов. Титр кишечной палочки должен быть не ниже 0,3.</w:t>
      </w:r>
    </w:p>
    <w:p w:rsidR="007A22B8" w:rsidRDefault="007A22B8">
      <w:pPr>
        <w:pStyle w:val="ConsPlusNormal"/>
        <w:ind w:firstLine="540"/>
        <w:jc w:val="both"/>
      </w:pPr>
      <w:r>
        <w:t>4.8.2. Кумыс, не отвечающий указанным выше требованиям, к продаже не допускают.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jc w:val="center"/>
        <w:outlineLvl w:val="1"/>
      </w:pPr>
      <w:r>
        <w:t>5. Дополнительные исследования молока и молочных продуктов</w:t>
      </w:r>
    </w:p>
    <w:p w:rsidR="007A22B8" w:rsidRDefault="007A22B8">
      <w:pPr>
        <w:pStyle w:val="ConsPlusNormal"/>
        <w:jc w:val="center"/>
      </w:pPr>
    </w:p>
    <w:p w:rsidR="007A22B8" w:rsidRDefault="007A22B8">
      <w:pPr>
        <w:pStyle w:val="ConsPlusNormal"/>
        <w:ind w:firstLine="540"/>
        <w:jc w:val="both"/>
      </w:pPr>
      <w:r>
        <w:t>5.1. Исследование проб молока на обнаружение пероксидазы. При подозрении, что молоко подвергалось нагреванию или после кипячения к нему добавлено сырое молоко, его проверяют реакцией на наличие пероксидазы. Для этого в пробирку с 5 мл исследуемого молока прибавляют 5 капель йодистокалиевого крахмала и 5 капель 0,5%-ной перекиси водорода.</w:t>
      </w:r>
    </w:p>
    <w:p w:rsidR="007A22B8" w:rsidRDefault="007A22B8">
      <w:pPr>
        <w:pStyle w:val="ConsPlusNormal"/>
        <w:ind w:firstLine="540"/>
        <w:jc w:val="both"/>
      </w:pPr>
      <w:r>
        <w:t>После тщательного встряхивания в пробе сырого молока быстро появляется темно-голубое окрашивание, тогда как в пробе нагретой (80 °C) или в кипяченом молоке цвет не изменяется.</w:t>
      </w:r>
    </w:p>
    <w:p w:rsidR="007A22B8" w:rsidRDefault="007A22B8">
      <w:pPr>
        <w:pStyle w:val="ConsPlusNormal"/>
        <w:ind w:firstLine="540"/>
        <w:jc w:val="both"/>
      </w:pPr>
      <w:r>
        <w:t>5.1.1. Для приготовления раствора йодистокалиевого крахмала берут 3 г крахмала (с точностью до 0,05 г) и растворяют в небольшом количестве холодной воды до получения однородной массы. Отдельно в колбе доводят до кипения 100 мл воды и при непрерывном помешивании приливают воду к разведенному крахмалу, не допуская образования комков. Полученный раствор доводят до кипения. После охлаждения к раствору крахмала добавляют 3 г йодистого калия, перемешивая до растворения кристаллов.</w:t>
      </w:r>
    </w:p>
    <w:p w:rsidR="007A22B8" w:rsidRDefault="007A22B8">
      <w:pPr>
        <w:pStyle w:val="ConsPlusNormal"/>
        <w:ind w:firstLine="540"/>
        <w:jc w:val="both"/>
      </w:pPr>
      <w:r>
        <w:t>5.1.2. Для приготовления 0,5%-ного раствора перекиси водорода берут концентрированный раствор и в зависимости от содержания в нем перекиси водорода (указано на этикетке) разводят до требуемой концентрации предварительно прокипяченной и охлажденной водой.</w:t>
      </w:r>
    </w:p>
    <w:p w:rsidR="007A22B8" w:rsidRDefault="007A22B8">
      <w:pPr>
        <w:pStyle w:val="ConsPlusNormal"/>
        <w:ind w:firstLine="540"/>
        <w:jc w:val="both"/>
      </w:pPr>
      <w:r>
        <w:t xml:space="preserve">Раствор нестойкий, и готовить его следует в небольшом количестве, а хранить в темном, </w:t>
      </w:r>
      <w:r>
        <w:lastRenderedPageBreak/>
        <w:t>прохладном месте.</w:t>
      </w:r>
    </w:p>
    <w:p w:rsidR="007A22B8" w:rsidRDefault="007A22B8">
      <w:pPr>
        <w:pStyle w:val="ConsPlusNormal"/>
        <w:ind w:firstLine="540"/>
        <w:jc w:val="both"/>
      </w:pPr>
      <w:r>
        <w:t>5.2. Пробу на редуктазу проводят в арбитражных случаях. Для этого в пробирку наливают 1 мл рабочего раствора метиленового голубого и 20 мл исследуемого молока, закрывают пробкой, смешивают путем медленного трехкратного переворачивания пробирки и помещают в редуктазник с температурой воды 38 °C. При отсутствии редуктазника можно использовать водяную баню при температуре 38 - 40 °C.</w:t>
      </w:r>
    </w:p>
    <w:p w:rsidR="007A22B8" w:rsidRDefault="007A22B8">
      <w:pPr>
        <w:pStyle w:val="ConsPlusNormal"/>
        <w:ind w:firstLine="540"/>
        <w:jc w:val="both"/>
      </w:pPr>
      <w:r>
        <w:t>Вода в редуктазнике или водяной бане после погружения пробирки с молоком должна доходить до уровня жидкости в пробирке или быть немного выше, и температуру ее следует поддерживать в течение всего времени определения в пределах 38 - 40 °C.</w:t>
      </w:r>
    </w:p>
    <w:p w:rsidR="007A22B8" w:rsidRDefault="007A22B8">
      <w:pPr>
        <w:pStyle w:val="ConsPlusNormal"/>
        <w:ind w:firstLine="540"/>
        <w:jc w:val="both"/>
      </w:pPr>
      <w:r>
        <w:t>Момент погружения пробирок в редуктазник считают началом анализа. Наблюдение за изменением окраски ведут через 20 минут, 2 часа и 5 часов 30 минут после начала анализа. Окончанием анализа считают момент обесцвечивания окраски молока, при этом остающийся небольшой кольцеобразный окрашенный слой вверху (примерно около 1 см) или внизу пробирки во внимание не принимают. Появление окрашивания молока в этих пробирках при встряхивании не учитывают.</w:t>
      </w:r>
    </w:p>
    <w:p w:rsidR="007A22B8" w:rsidRDefault="007A22B8">
      <w:pPr>
        <w:pStyle w:val="ConsPlusNormal"/>
        <w:ind w:firstLine="540"/>
        <w:jc w:val="both"/>
      </w:pPr>
      <w:r>
        <w:t>В зависимости от времени обесцвечивания молоко относят к одному из четырех классов по степени его доброкачественности и определяют приблизительную бактериальную обсемененность по количеству микроорганизмов, вырабатывающих редуктазу.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Cell"/>
        <w:jc w:val="both"/>
      </w:pPr>
      <w:r>
        <w:t>──────────────────────────┬─────────────────────┬──────────────────────────</w:t>
      </w:r>
    </w:p>
    <w:p w:rsidR="007A22B8" w:rsidRDefault="007A22B8">
      <w:pPr>
        <w:pStyle w:val="ConsPlusCell"/>
        <w:jc w:val="both"/>
      </w:pPr>
      <w:r>
        <w:t xml:space="preserve">  Скорость обесцвечивания │Количество бактерий в│  Класс и оценка молока</w:t>
      </w:r>
    </w:p>
    <w:p w:rsidR="007A22B8" w:rsidRDefault="007A22B8">
      <w:pPr>
        <w:pStyle w:val="ConsPlusCell"/>
        <w:jc w:val="both"/>
      </w:pPr>
      <w:r>
        <w:t xml:space="preserve">                          │     1 мл молока     │</w:t>
      </w:r>
    </w:p>
    <w:p w:rsidR="007A22B8" w:rsidRDefault="007A22B8">
      <w:pPr>
        <w:pStyle w:val="ConsPlusCell"/>
        <w:jc w:val="both"/>
      </w:pPr>
      <w:r>
        <w:t>──────────────────────────┼─────────────────────┼──────────────────────────</w:t>
      </w:r>
    </w:p>
    <w:p w:rsidR="007A22B8" w:rsidRDefault="007A22B8">
      <w:pPr>
        <w:pStyle w:val="ConsPlusCell"/>
        <w:jc w:val="both"/>
      </w:pPr>
      <w:r>
        <w:t xml:space="preserve"> Свыше 5 часов 30 минут   │Менее 500 тыс.       │    I, хорошее</w:t>
      </w:r>
    </w:p>
    <w:p w:rsidR="007A22B8" w:rsidRDefault="007A22B8">
      <w:pPr>
        <w:pStyle w:val="ConsPlusCell"/>
        <w:jc w:val="both"/>
      </w:pPr>
      <w:r>
        <w:t xml:space="preserve">    &gt;  2 часов до 5 часов │От 500 тыс. до 4 млн.│   II, удовлетворительное</w:t>
      </w:r>
    </w:p>
    <w:p w:rsidR="007A22B8" w:rsidRDefault="007A22B8">
      <w:pPr>
        <w:pStyle w:val="ConsPlusCell"/>
        <w:jc w:val="both"/>
      </w:pPr>
      <w:r>
        <w:t xml:space="preserve">       30 минут           │                     │</w:t>
      </w:r>
    </w:p>
    <w:p w:rsidR="007A22B8" w:rsidRDefault="007A22B8">
      <w:pPr>
        <w:pStyle w:val="ConsPlusCell"/>
        <w:jc w:val="both"/>
      </w:pPr>
      <w:r>
        <w:t xml:space="preserve">    &gt;  20 минут до 2 часов│От 4 млн. до 20 млн. │  III, плохое</w:t>
      </w:r>
    </w:p>
    <w:p w:rsidR="007A22B8" w:rsidRDefault="007A22B8">
      <w:pPr>
        <w:pStyle w:val="ConsPlusCell"/>
        <w:jc w:val="both"/>
      </w:pPr>
      <w:r>
        <w:t xml:space="preserve"> 20 минут и менее         │20 млн. и выше       │   IV, очень плохое</w:t>
      </w:r>
    </w:p>
    <w:p w:rsidR="007A22B8" w:rsidRDefault="007A22B8">
      <w:pPr>
        <w:pStyle w:val="ConsPlusCell"/>
        <w:jc w:val="both"/>
      </w:pPr>
      <w:r>
        <w:t>──────────────────────────┴─────────────────────┴──────────────────────────</w:t>
      </w: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ind w:firstLine="540"/>
        <w:jc w:val="both"/>
      </w:pPr>
      <w:r>
        <w:t xml:space="preserve">Примечания. 1. Приготовление насыщенного спиртового и рабочего раствора метиленового голубого указано в примечании к </w:t>
      </w:r>
      <w:hyperlink w:anchor="P109" w:history="1">
        <w:r>
          <w:rPr>
            <w:color w:val="0000FF"/>
          </w:rPr>
          <w:t>п. 3.6</w:t>
        </w:r>
      </w:hyperlink>
      <w:r>
        <w:t>.</w:t>
      </w:r>
    </w:p>
    <w:p w:rsidR="007A22B8" w:rsidRDefault="007A22B8">
      <w:pPr>
        <w:pStyle w:val="ConsPlusNormal"/>
        <w:ind w:firstLine="540"/>
        <w:jc w:val="both"/>
      </w:pPr>
      <w:r>
        <w:t>2. Приготовление рабочего раствора метиленового голубого из фиксанала, содержимое ампулы переносят в мерную колбу на 200 мл и доливают до метки дистиллированную воду.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  <w:outlineLvl w:val="2"/>
      </w:pPr>
      <w:r>
        <w:t>5.3. Исследование молока на наличие стафилококкового токсина.</w:t>
      </w:r>
    </w:p>
    <w:p w:rsidR="007A22B8" w:rsidRDefault="007A22B8">
      <w:pPr>
        <w:pStyle w:val="ConsPlusNormal"/>
        <w:ind w:firstLine="540"/>
        <w:jc w:val="both"/>
      </w:pPr>
      <w:r>
        <w:t>5.3.1. В бактериологические пробирки наливают 2 мл от каждой исследуемой пробы молока, а для контроля - в одну пробирку 2 мл физиологического раствора. Во все пробирки добавляют по 1 капле разведенных 5%-ным раствором лимоннокислого натра эритроцитов кролика, тщательно встряхивают и помещают на 1 час в термостат при температуре 37 °C, после чего выдерживают 1 час при комнатной температуре, затем центрифугируют при 1000 об/мин в течение 10 минут и учитывают реакцию.</w:t>
      </w:r>
    </w:p>
    <w:p w:rsidR="007A22B8" w:rsidRDefault="007A22B8">
      <w:pPr>
        <w:pStyle w:val="ConsPlusNormal"/>
        <w:ind w:firstLine="540"/>
        <w:jc w:val="both"/>
      </w:pPr>
      <w:r>
        <w:t>При положительной реакции (токсин имеется) эритроциты лизируются и столбик молока окрашивается в равномерно красный цвет. Если молоко в процессе исследования свернется, то такие пробы учету не подлежат.</w:t>
      </w:r>
    </w:p>
    <w:p w:rsidR="007A22B8" w:rsidRDefault="007A22B8">
      <w:pPr>
        <w:pStyle w:val="ConsPlusNormal"/>
        <w:ind w:firstLine="540"/>
        <w:jc w:val="both"/>
      </w:pPr>
      <w:r>
        <w:t>При отрицательной реакции (отсутствие токсина) в испытуемой пробе молоко над осевшими эритроцитами остается белым.</w:t>
      </w:r>
    </w:p>
    <w:p w:rsidR="007A22B8" w:rsidRDefault="007A22B8">
      <w:pPr>
        <w:pStyle w:val="ConsPlusNormal"/>
        <w:ind w:firstLine="540"/>
        <w:jc w:val="both"/>
      </w:pPr>
      <w:r>
        <w:t>В контрольной пробирке эритроциты оседают на дно, а физиологический раствор над ними не окрашивается.</w:t>
      </w:r>
    </w:p>
    <w:p w:rsidR="007A22B8" w:rsidRDefault="007A22B8">
      <w:pPr>
        <w:pStyle w:val="ConsPlusNormal"/>
        <w:ind w:firstLine="540"/>
        <w:jc w:val="both"/>
      </w:pPr>
      <w:r>
        <w:t xml:space="preserve">5.3.2. Пробы молока, давшие положительные реакции, проверяют повторно со специфической антитоксической стафилококковой сывороткой. Для этого берут две пробирки, наливают в каждую по 2 мл испытуемого молока, в первую добавляют 1 каплю эритроцитов кролика, во вторую - 1 каплю эритроцитов кролика и 2 АЕ (антитоксические единицы) указанной сыворотки. Пробы выдерживают в термостате при 37 °C 1 час и 1 час при комнатной температуре, затем центрифугируют при 1000 об/мин в течение 10 минут и окончательно учитывают результат. </w:t>
      </w:r>
      <w:r>
        <w:lastRenderedPageBreak/>
        <w:t>Если в пробирке без сыворотки будет гемолиз, а в пробирке с сывороткой гемолиза нет и столбик молока над эритроцитами остается белым, реакция считается специфической.</w:t>
      </w:r>
    </w:p>
    <w:p w:rsidR="007A22B8" w:rsidRDefault="007A22B8">
      <w:pPr>
        <w:pStyle w:val="ConsPlusNormal"/>
        <w:ind w:firstLine="540"/>
        <w:jc w:val="both"/>
      </w:pPr>
      <w:r>
        <w:t>При гемолизе в обеих пробирках реакция считается неспецифической.</w:t>
      </w:r>
    </w:p>
    <w:p w:rsidR="007A22B8" w:rsidRDefault="007A22B8">
      <w:pPr>
        <w:pStyle w:val="ConsPlusNormal"/>
        <w:ind w:firstLine="540"/>
        <w:jc w:val="both"/>
      </w:pPr>
      <w:r>
        <w:t>Примечания. 1. Для получения эритроцитов берут кровь из уха кролика в пробирку с 5%-ным раствором лимоннокислого натрия (1 часть раствора на 4 части крови). Полученную кровь центрифугируют, плазму отсасывают, а эритроциты трижды отмывают на центрифуге физиологическим раствором. Затем физиологическим раствором разводят эритроциты в соотношении 1:2 и хранят в холодильнике при температуре 3 - 5 °C.</w:t>
      </w:r>
    </w:p>
    <w:p w:rsidR="007A22B8" w:rsidRDefault="007A22B8">
      <w:pPr>
        <w:pStyle w:val="ConsPlusNormal"/>
        <w:ind w:firstLine="540"/>
        <w:jc w:val="both"/>
      </w:pPr>
      <w:r>
        <w:t>2. Антитоксическую стафилококковую сыворотку получают во ВНИИ ветеринарной санитарии.</w:t>
      </w:r>
    </w:p>
    <w:p w:rsidR="007A22B8" w:rsidRDefault="007A22B8">
      <w:pPr>
        <w:pStyle w:val="ConsPlusNormal"/>
        <w:ind w:firstLine="540"/>
        <w:jc w:val="both"/>
      </w:pPr>
      <w:r>
        <w:t>3. Если высушенная сыворотка содержит 60 АЕ в 1 мл, то в ампулу добавляют 3 мл физиологического раствора, а при 80 АЕ - 4 мл (в 0,1 мл такого разведения содержится 2 АЕ). Нативную (невысушенную) сыворотку добавляют в количестве 2 АЕ без разведения физиологическим раствором.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  <w:outlineLvl w:val="2"/>
      </w:pPr>
      <w:r>
        <w:t>5.4. Исследование творога и сметаны на наличие стафилококкового токсина.</w:t>
      </w:r>
    </w:p>
    <w:p w:rsidR="007A22B8" w:rsidRDefault="007A22B8">
      <w:pPr>
        <w:pStyle w:val="ConsPlusNormal"/>
        <w:ind w:firstLine="540"/>
        <w:jc w:val="both"/>
      </w:pPr>
      <w:r>
        <w:t>5.4.1. Для обнаружения стафилококкового токсина в твороге и сметане вначале определяют их кислотность по Тернеру. Затем в стеклянную баночку емкостью 20 - 25 мл помещают 5 г сметаны или творога, добавляют 10 мл физиологического раствора и тщательно растирают стеклянной палочкой.</w:t>
      </w:r>
    </w:p>
    <w:p w:rsidR="007A22B8" w:rsidRDefault="007A22B8">
      <w:pPr>
        <w:pStyle w:val="ConsPlusNormal"/>
        <w:ind w:firstLine="540"/>
        <w:jc w:val="both"/>
      </w:pPr>
      <w:r>
        <w:t>Если кислотность пробы будет в пределах 100 °T, то для нейтрализации кислоты добавляют 0,3 мл нормального раствора едкого натра. При кислотности выше 100 °T добавляют 0,5 мл нормального раствора едкого натра. Затем взвесь творога или сметаны центрифугируют в течение 10 минут при 2000 об/мин. Надосадочную жидкость отсасывают, наливают в бактериологические пробирки по 2 мл от каждой исследуемой пробы и добавляют по 1 капле разведенных эритроцитов кролика. Дальнейшее исследование, за исключением центрифугирования (которое не проводят), и учет результатов реакции проводят так же, как и при исследовании молока.</w:t>
      </w:r>
    </w:p>
    <w:p w:rsidR="007A22B8" w:rsidRDefault="007A22B8">
      <w:pPr>
        <w:pStyle w:val="ConsPlusNormal"/>
        <w:ind w:firstLine="540"/>
        <w:jc w:val="both"/>
      </w:pPr>
      <w:r>
        <w:t>5.5. Метод исследования на наличие стафилококкового токсина косвенно указывает на возможное наличие в молоке и молочных продуктах стафилококкового энтеротоксина, который является в большинстве случаев составной частью токсина.</w:t>
      </w:r>
    </w:p>
    <w:p w:rsidR="007A22B8" w:rsidRDefault="007A22B8">
      <w:pPr>
        <w:pStyle w:val="ConsPlusNormal"/>
        <w:ind w:firstLine="540"/>
        <w:jc w:val="both"/>
      </w:pPr>
      <w:r>
        <w:t>5.6. В пробах молока, творога, сметаны, дающих положительную специфическую реакцию гемолиза, содержится, помимо токсина, до 1,6 млрд. патогенных стафилококков. Такие продукты в пищу непригодны.</w:t>
      </w:r>
    </w:p>
    <w:p w:rsidR="007A22B8" w:rsidRDefault="007A22B8">
      <w:pPr>
        <w:pStyle w:val="ConsPlusNormal"/>
        <w:ind w:firstLine="540"/>
        <w:jc w:val="both"/>
      </w:pPr>
      <w:r>
        <w:t>5.7. Исследование молока кольцевой пробой на бруцеллез. В пробирку диаметром 5 - 8 мм наливают 1 мл молока и 1 каплю цветного бруцеллезного антигена (взвесь бруцелл, окрашенных гематоксилином) и ставят ее в термостат при температуре 37 °C на 40 - 45 минут. Положительная реакция характеризуется появлением в верхнем слое жидкости кольца синего цвета, при сомнительной реакции слабоокрашенное синеватое кольцо, а при отрицательной никаких изменений не наступает.</w:t>
      </w:r>
    </w:p>
    <w:p w:rsidR="007A22B8" w:rsidRDefault="007A22B8">
      <w:pPr>
        <w:pStyle w:val="ConsPlusNormal"/>
        <w:ind w:firstLine="540"/>
        <w:jc w:val="both"/>
      </w:pPr>
      <w:r>
        <w:t xml:space="preserve">5.8. Метод определения содержания обезжиренного сухого вещества в масле без наполнителей. Содержание обезжиренного сухого вещества в масле устанавливают после определения в нем содержания влаги. (Содержание влаги определяют, как указано в </w:t>
      </w:r>
      <w:hyperlink w:anchor="P161" w:history="1">
        <w:r>
          <w:rPr>
            <w:color w:val="0000FF"/>
          </w:rPr>
          <w:t>п. 4.6.2</w:t>
        </w:r>
      </w:hyperlink>
      <w:r>
        <w:t>.)</w:t>
      </w:r>
    </w:p>
    <w:p w:rsidR="007A22B8" w:rsidRDefault="007A22B8">
      <w:pPr>
        <w:pStyle w:val="ConsPlusNormal"/>
        <w:ind w:firstLine="540"/>
        <w:jc w:val="both"/>
      </w:pPr>
      <w:r>
        <w:t>В алюминиевый стакан вкладывают стеклянную палочку и взвешивают. В стакан отвешивают (с точностью до 0,01 г) навеску исследуемого масла: 10 г сливочного или 20 г топленого.</w:t>
      </w:r>
    </w:p>
    <w:p w:rsidR="007A22B8" w:rsidRDefault="007A22B8">
      <w:pPr>
        <w:pStyle w:val="ConsPlusNormal"/>
        <w:ind w:firstLine="540"/>
        <w:jc w:val="both"/>
      </w:pPr>
      <w:r>
        <w:t>Остаток в алюминиевом стакане после определения содержания влаги медленно нагревают до расплавления жира, приливают 50 мл бензина или этилового эфира, смесь тщательно перемешивают палочкой и оставляют в покое на 3 - 5 минут для осаждения осадка. Плавающие на поверхности бензина частицы, не осаждающиеся на дно, указывают на неполное выпаривание влаги. В этом случае определение наличия обезжиренного сухого вещества должно быть повторено.</w:t>
      </w:r>
    </w:p>
    <w:p w:rsidR="007A22B8" w:rsidRDefault="007A22B8">
      <w:pPr>
        <w:pStyle w:val="ConsPlusNormal"/>
        <w:ind w:firstLine="540"/>
        <w:jc w:val="both"/>
      </w:pPr>
      <w:r>
        <w:t>После отстаивания осадка бензино-жировой раствор осторожно сливают (не взмучивая осадка), оставляя в стакане 1 - 2 мл бензино-жирового раствора. Обработку осадка бензином повторяют 3 раза. Остаток в стакане нагревают на слабом пламени спиртовки или на электроплитке в вытяжном шкафу до полного удаления бензина, которое определяют по рассыпчатости осадка при перемешивании его стеклянной палочкой.</w:t>
      </w:r>
    </w:p>
    <w:p w:rsidR="007A22B8" w:rsidRDefault="007A22B8">
      <w:pPr>
        <w:pStyle w:val="ConsPlusNormal"/>
        <w:ind w:firstLine="540"/>
        <w:jc w:val="both"/>
      </w:pPr>
      <w:r>
        <w:lastRenderedPageBreak/>
        <w:t>Стакан с содержимым охлаждают до комнатной температуры и взвешивают.</w:t>
      </w:r>
    </w:p>
    <w:p w:rsidR="007A22B8" w:rsidRDefault="007A22B8">
      <w:pPr>
        <w:pStyle w:val="ConsPlusNormal"/>
        <w:ind w:firstLine="540"/>
        <w:jc w:val="both"/>
      </w:pPr>
      <w:r>
        <w:t>Содержание сухого обезжиренного вещества масла без наполнителей (</w:t>
      </w:r>
      <w:r w:rsidRPr="00CF3144">
        <w:rPr>
          <w:position w:val="-12"/>
        </w:rPr>
        <w:pict>
          <v:shape id="_x0000_i1033" style="width:16.85pt;height:19.65pt" coordsize="" o:spt="100" adj="0,,0" path="" filled="f" stroked="f">
            <v:stroke joinstyle="miter"/>
            <v:imagedata r:id="rId12" o:title="base_1_117612_23"/>
            <v:formulas/>
            <v:path o:connecttype="segments"/>
          </v:shape>
        </w:pict>
      </w:r>
      <w:r>
        <w:t>) в процентах вычисляют по формуле: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jc w:val="center"/>
      </w:pPr>
      <w:r w:rsidRPr="00CF3144">
        <w:rPr>
          <w:position w:val="-30"/>
        </w:rPr>
        <w:pict>
          <v:shape id="_x0000_i1034" style="width:108.45pt;height:37.4pt" coordsize="" o:spt="100" adj="0,,0" path="" filled="f" stroked="f">
            <v:stroke joinstyle="miter"/>
            <v:imagedata r:id="rId13" o:title="base_1_117612_24"/>
            <v:formulas/>
            <v:path o:connecttype="segments"/>
          </v:shape>
        </w:pict>
      </w:r>
      <w:r>
        <w:t>,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</w:pPr>
      <w:r>
        <w:t xml:space="preserve">где </w:t>
      </w:r>
      <w:r w:rsidRPr="00CF3144">
        <w:rPr>
          <w:position w:val="-12"/>
        </w:rPr>
        <w:pict>
          <v:shape id="_x0000_i1035" style="width:16.85pt;height:19.65pt" coordsize="" o:spt="100" adj="0,,0" path="" filled="f" stroked="f">
            <v:stroke joinstyle="miter"/>
            <v:imagedata r:id="rId14" o:title="base_1_117612_25"/>
            <v:formulas/>
            <v:path o:connecttype="segments"/>
          </v:shape>
        </w:pict>
      </w:r>
      <w:r>
        <w:t xml:space="preserve"> - масса пустого стакана со стеклянной палочкой, г;</w:t>
      </w:r>
    </w:p>
    <w:p w:rsidR="007A22B8" w:rsidRDefault="007A22B8">
      <w:pPr>
        <w:pStyle w:val="ConsPlusNormal"/>
        <w:ind w:firstLine="540"/>
        <w:jc w:val="both"/>
      </w:pPr>
      <w:r>
        <w:t>Д - масса стакана со стеклянной палочкой и навеской масла, г;</w:t>
      </w:r>
    </w:p>
    <w:p w:rsidR="007A22B8" w:rsidRDefault="007A22B8">
      <w:pPr>
        <w:pStyle w:val="ConsPlusNormal"/>
        <w:ind w:firstLine="540"/>
        <w:jc w:val="both"/>
      </w:pPr>
      <w:r w:rsidRPr="00CF3144">
        <w:rPr>
          <w:position w:val="-12"/>
        </w:rPr>
        <w:pict>
          <v:shape id="_x0000_i1036" style="width:16.85pt;height:19.65pt" coordsize="" o:spt="100" adj="0,,0" path="" filled="f" stroked="f">
            <v:stroke joinstyle="miter"/>
            <v:imagedata r:id="rId15" o:title="base_1_117612_26"/>
            <v:formulas/>
            <v:path o:connecttype="segments"/>
          </v:shape>
        </w:pict>
      </w:r>
      <w:r>
        <w:t xml:space="preserve"> - масса стакана с обезжиренным сухим веществом после удаления бензино-жирового раствора, г.</w:t>
      </w:r>
    </w:p>
    <w:p w:rsidR="007A22B8" w:rsidRDefault="007A22B8">
      <w:pPr>
        <w:pStyle w:val="ConsPlusNormal"/>
        <w:ind w:firstLine="540"/>
        <w:jc w:val="both"/>
      </w:pPr>
      <w:r>
        <w:t>Содержание сухого обезжиренного вещества соленого масла (</w:t>
      </w:r>
      <w:r w:rsidRPr="00CF3144">
        <w:rPr>
          <w:position w:val="-12"/>
        </w:rPr>
        <w:pict>
          <v:shape id="_x0000_i1037" style="width:19.65pt;height:19.65pt" coordsize="" o:spt="100" adj="0,,0" path="" filled="f" stroked="f">
            <v:stroke joinstyle="miter"/>
            <v:imagedata r:id="rId16" o:title="base_1_117612_27"/>
            <v:formulas/>
            <v:path o:connecttype="segments"/>
          </v:shape>
        </w:pict>
      </w:r>
      <w:r>
        <w:t>) в процентах вычисляют по формуле: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jc w:val="center"/>
      </w:pPr>
      <w:r w:rsidRPr="00CF3144">
        <w:rPr>
          <w:position w:val="-12"/>
        </w:rPr>
        <w:pict>
          <v:shape id="_x0000_i1038" style="width:69.2pt;height:19.65pt" coordsize="" o:spt="100" adj="0,,0" path="" filled="f" stroked="f">
            <v:stroke joinstyle="miter"/>
            <v:imagedata r:id="rId17" o:title="base_1_117612_28"/>
            <v:formulas/>
            <v:path o:connecttype="segments"/>
          </v:shape>
        </w:pict>
      </w:r>
      <w:r>
        <w:t>,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</w:pPr>
      <w:r>
        <w:t xml:space="preserve">где </w:t>
      </w:r>
      <w:r w:rsidRPr="00CF3144">
        <w:rPr>
          <w:position w:val="-12"/>
        </w:rPr>
        <w:pict>
          <v:shape id="_x0000_i1039" style="width:16.85pt;height:19.65pt" coordsize="" o:spt="100" adj="0,,0" path="" filled="f" stroked="f">
            <v:stroke joinstyle="miter"/>
            <v:imagedata r:id="rId12" o:title="base_1_117612_29"/>
            <v:formulas/>
            <v:path o:connecttype="segments"/>
          </v:shape>
        </w:pict>
      </w:r>
      <w:r>
        <w:t xml:space="preserve"> - содержание сухого обезжиренного вещества соленого масла (вместе с солью);</w:t>
      </w:r>
    </w:p>
    <w:p w:rsidR="007A22B8" w:rsidRDefault="007A22B8">
      <w:pPr>
        <w:pStyle w:val="ConsPlusNormal"/>
        <w:ind w:firstLine="540"/>
        <w:jc w:val="both"/>
      </w:pPr>
      <w:r>
        <w:t>В - содержание соли, определенное, как указано в п. 4.6.3.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jc w:val="center"/>
        <w:outlineLvl w:val="1"/>
      </w:pPr>
      <w:r>
        <w:t>6. Определение фальсификации молока и молочных продуктов</w:t>
      </w:r>
    </w:p>
    <w:p w:rsidR="007A22B8" w:rsidRDefault="007A22B8">
      <w:pPr>
        <w:pStyle w:val="ConsPlusNormal"/>
        <w:jc w:val="center"/>
      </w:pPr>
    </w:p>
    <w:p w:rsidR="007A22B8" w:rsidRDefault="007A22B8">
      <w:pPr>
        <w:pStyle w:val="ConsPlusNormal"/>
        <w:ind w:firstLine="540"/>
        <w:jc w:val="both"/>
      </w:pPr>
      <w:r>
        <w:t>6.1. Добавление к молоку воды устанавливают по пониженному проценту содержания сухого обезжиренного вещества (ниже 8%).</w:t>
      </w:r>
    </w:p>
    <w:p w:rsidR="007A22B8" w:rsidRDefault="007A22B8">
      <w:pPr>
        <w:pStyle w:val="ConsPlusNormal"/>
        <w:ind w:firstLine="540"/>
        <w:jc w:val="both"/>
      </w:pPr>
      <w:r>
        <w:t>6.2. Примесь соды в молоке и молочных продуктах определяют путем добавления к 3 - 5 мл исследуемого молока или молочного продукта такого же количества 0,2%-ного спиртового раствора розоловой кислоты. При наличии соды содержимое в пробирке окрашивается в розово-красный цвет, а при отсутствии - в оранжевый.</w:t>
      </w:r>
    </w:p>
    <w:p w:rsidR="007A22B8" w:rsidRDefault="007A22B8">
      <w:pPr>
        <w:pStyle w:val="ConsPlusNormal"/>
        <w:ind w:firstLine="540"/>
        <w:jc w:val="both"/>
      </w:pPr>
      <w:r>
        <w:t>6.2.1. При отсутствии розоловой кислоты берут 3 - 5 капель раствора фенолрота (0,1 мл фенолрота, 20 мл 96%-ного этилового спирта и 80 мл дистиллированной воды) или 5 капель 0,04%-ного спиртового раствора бромтимолблау.</w:t>
      </w:r>
    </w:p>
    <w:p w:rsidR="007A22B8" w:rsidRDefault="007A22B8">
      <w:pPr>
        <w:pStyle w:val="ConsPlusNormal"/>
        <w:ind w:firstLine="540"/>
        <w:jc w:val="both"/>
      </w:pPr>
      <w:r>
        <w:t>6.2.2. Без примеси соды молоко с фенолротом окрашивается в оранжевый или красно-оранжевый цвет, а продукт, содержащий соду, принимает ярко-красный, алый или пунцовый цвет. Реактив фенолрот по сравнению с розоловой кислотой более экономичен и стоек при хранении.</w:t>
      </w:r>
    </w:p>
    <w:p w:rsidR="007A22B8" w:rsidRDefault="007A22B8">
      <w:pPr>
        <w:pStyle w:val="ConsPlusNormal"/>
        <w:ind w:firstLine="540"/>
        <w:jc w:val="both"/>
      </w:pPr>
      <w:r>
        <w:t>При добавлении бромтимолблау продукт с содой окрашивается в темно-зеленый, зелено-синий или синий цвет; без соды - в желтый или салатный цвет.</w:t>
      </w:r>
    </w:p>
    <w:p w:rsidR="007A22B8" w:rsidRDefault="007A22B8">
      <w:pPr>
        <w:pStyle w:val="ConsPlusNormal"/>
        <w:ind w:firstLine="540"/>
        <w:jc w:val="both"/>
      </w:pPr>
      <w:r>
        <w:t>6.3. Фальсификацию молока, сметаны, сливок крахмалом определяют путем добавления в пробирку с 5 мл хорошо перемешанного молока (сметаны, сливок) 2 - 3 капель люголевского раствора. Содержимое пробирки тщательно взбалтывают. Появление через 1 - 2 минуты синей окраски указывает на присутствие в исследуемой пробе крахмала.</w:t>
      </w:r>
    </w:p>
    <w:p w:rsidR="007A22B8" w:rsidRDefault="007A22B8">
      <w:pPr>
        <w:pStyle w:val="ConsPlusNormal"/>
        <w:ind w:firstLine="540"/>
        <w:jc w:val="both"/>
      </w:pPr>
      <w:r>
        <w:t>Для сметаны и сливок можно применить и другой способ. На предметное стекло наносят небольшую каплю сметаны (сливок), накрывают ее покровным стеклом, под которое вводят каплю спиртового раствора йода. При микроскопическом исследовании препарата хорошо видны окрашенные в синий цвет зерна крахмала.</w:t>
      </w:r>
    </w:p>
    <w:p w:rsidR="007A22B8" w:rsidRDefault="007A22B8">
      <w:pPr>
        <w:pStyle w:val="ConsPlusNormal"/>
        <w:ind w:firstLine="540"/>
        <w:jc w:val="both"/>
      </w:pPr>
      <w:bookmarkStart w:id="9" w:name="P258"/>
      <w:bookmarkEnd w:id="9"/>
      <w:r>
        <w:t>6.4. Определение в сметане и сливках примеси творога. В стакане горячей воды (66 - 75 °C) размешивают одну чайную ложку сметаны или сливок. Если к продукту добавлен творог, то он оседает на дно. Чистая сметана или сливки осадка не дают.</w:t>
      </w:r>
    </w:p>
    <w:p w:rsidR="007A22B8" w:rsidRDefault="007A22B8">
      <w:pPr>
        <w:pStyle w:val="ConsPlusNormal"/>
        <w:ind w:firstLine="540"/>
        <w:jc w:val="both"/>
      </w:pPr>
      <w:r>
        <w:t>6.5. Определение фальсификации сливочного масла растительными маслами, сыром или творогом. В пробирке или стаканчике смешивают взятые в равных объемах исследуемое масло, насыщенный раствор резорцина в бензоле и крепкую азотную кислоту (плотность 1,38).</w:t>
      </w:r>
    </w:p>
    <w:p w:rsidR="007A22B8" w:rsidRDefault="007A22B8">
      <w:pPr>
        <w:pStyle w:val="ConsPlusNormal"/>
        <w:ind w:firstLine="540"/>
        <w:jc w:val="both"/>
      </w:pPr>
      <w:r>
        <w:t>При наличии в пробе растительных масел появляется фиолетовое окрашивание.</w:t>
      </w:r>
    </w:p>
    <w:p w:rsidR="007A22B8" w:rsidRDefault="007A22B8">
      <w:pPr>
        <w:pStyle w:val="ConsPlusNormal"/>
        <w:ind w:firstLine="540"/>
        <w:jc w:val="both"/>
      </w:pPr>
      <w:r>
        <w:lastRenderedPageBreak/>
        <w:t xml:space="preserve">Примесь сыра и творога в сливочном масле определяют так же, как указано в </w:t>
      </w:r>
      <w:hyperlink w:anchor="P258" w:history="1">
        <w:r>
          <w:rPr>
            <w:color w:val="0000FF"/>
          </w:rPr>
          <w:t>п. 6.4</w:t>
        </w:r>
      </w:hyperlink>
      <w:r>
        <w:t>.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jc w:val="right"/>
        <w:outlineLvl w:val="0"/>
      </w:pPr>
      <w:r>
        <w:t>Приложение 1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nformat"/>
        <w:jc w:val="both"/>
      </w:pPr>
      <w:r>
        <w:t>Место для штампа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bookmarkStart w:id="10" w:name="P271"/>
      <w:bookmarkEnd w:id="10"/>
      <w:r>
        <w:t xml:space="preserve">                                  СПРАВКА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r>
        <w:t>Выдана ____________________________________________________________________</w:t>
      </w:r>
    </w:p>
    <w:p w:rsidR="007A22B8" w:rsidRDefault="007A22B8">
      <w:pPr>
        <w:pStyle w:val="ConsPlusNonformat"/>
        <w:jc w:val="both"/>
      </w:pPr>
      <w:r>
        <w:t xml:space="preserve">               (наименование и адрес владельца, колхоза и совхоза)</w:t>
      </w:r>
    </w:p>
    <w:p w:rsidR="007A22B8" w:rsidRDefault="007A22B8">
      <w:pPr>
        <w:pStyle w:val="ConsPlusNonformat"/>
        <w:jc w:val="both"/>
      </w:pPr>
      <w:r>
        <w:t>___________________________________________________________________________</w:t>
      </w:r>
    </w:p>
    <w:p w:rsidR="007A22B8" w:rsidRDefault="007A22B8">
      <w:pPr>
        <w:pStyle w:val="ConsPlusNonformat"/>
        <w:jc w:val="both"/>
      </w:pPr>
      <w:r>
        <w:t>в том, что он отправляет на _______________________________________________</w:t>
      </w:r>
    </w:p>
    <w:p w:rsidR="007A22B8" w:rsidRDefault="007A22B8">
      <w:pPr>
        <w:pStyle w:val="ConsPlusNonformat"/>
        <w:jc w:val="both"/>
      </w:pPr>
      <w:r>
        <w:t xml:space="preserve">                                   (наименование колхозного рынка)</w:t>
      </w:r>
    </w:p>
    <w:p w:rsidR="007A22B8" w:rsidRDefault="007A22B8">
      <w:pPr>
        <w:pStyle w:val="ConsPlusNonformat"/>
        <w:jc w:val="both"/>
      </w:pPr>
      <w:r>
        <w:t>___________________________________________________________________________</w:t>
      </w:r>
    </w:p>
    <w:p w:rsidR="007A22B8" w:rsidRDefault="007A22B8">
      <w:pPr>
        <w:pStyle w:val="ConsPlusNonformat"/>
        <w:jc w:val="both"/>
      </w:pPr>
      <w:r>
        <w:t>молоко ____________________________________________________________________</w:t>
      </w:r>
    </w:p>
    <w:p w:rsidR="007A22B8" w:rsidRDefault="007A22B8">
      <w:pPr>
        <w:pStyle w:val="ConsPlusNonformat"/>
        <w:jc w:val="both"/>
      </w:pPr>
      <w:r>
        <w:t xml:space="preserve">                       (сырое, пастеризованное, кипяченое)</w:t>
      </w:r>
    </w:p>
    <w:p w:rsidR="007A22B8" w:rsidRDefault="007A22B8">
      <w:pPr>
        <w:pStyle w:val="ConsPlusNonformat"/>
        <w:jc w:val="both"/>
      </w:pPr>
      <w:r>
        <w:t>полученное в хозяйстве ____________________________________________________</w:t>
      </w:r>
    </w:p>
    <w:p w:rsidR="007A22B8" w:rsidRDefault="007A22B8">
      <w:pPr>
        <w:pStyle w:val="ConsPlusNonformat"/>
        <w:jc w:val="both"/>
      </w:pPr>
      <w:r>
        <w:t xml:space="preserve">                                   (наименование хозяйства,</w:t>
      </w:r>
    </w:p>
    <w:p w:rsidR="007A22B8" w:rsidRDefault="007A22B8">
      <w:pPr>
        <w:pStyle w:val="ConsPlusNonformat"/>
        <w:jc w:val="both"/>
      </w:pPr>
      <w:r>
        <w:t>___________________________________________________________________________</w:t>
      </w:r>
    </w:p>
    <w:p w:rsidR="007A22B8" w:rsidRDefault="007A22B8">
      <w:pPr>
        <w:pStyle w:val="ConsPlusNonformat"/>
        <w:jc w:val="both"/>
      </w:pPr>
      <w:r>
        <w:t xml:space="preserve">                  его благополучие по заразным болезням)</w:t>
      </w:r>
    </w:p>
    <w:p w:rsidR="007A22B8" w:rsidRDefault="007A22B8">
      <w:pPr>
        <w:pStyle w:val="ConsPlusNonformat"/>
        <w:jc w:val="both"/>
      </w:pPr>
      <w:r>
        <w:t>Коровы исследованы на _____________________________________________________</w:t>
      </w:r>
    </w:p>
    <w:p w:rsidR="007A22B8" w:rsidRDefault="007A22B8">
      <w:pPr>
        <w:pStyle w:val="ConsPlusNonformat"/>
        <w:jc w:val="both"/>
      </w:pPr>
      <w:r>
        <w:t xml:space="preserve">                                   (дата, метод и результат)</w:t>
      </w:r>
    </w:p>
    <w:p w:rsidR="007A22B8" w:rsidRDefault="007A22B8">
      <w:pPr>
        <w:pStyle w:val="ConsPlusNonformat"/>
        <w:jc w:val="both"/>
      </w:pPr>
      <w:r>
        <w:t>___________________________________________________________________________</w:t>
      </w:r>
    </w:p>
    <w:p w:rsidR="007A22B8" w:rsidRDefault="007A22B8">
      <w:pPr>
        <w:pStyle w:val="ConsPlusNonformat"/>
        <w:jc w:val="both"/>
      </w:pPr>
      <w:r>
        <w:t>Справка действительна по "__" ____________ 19__ г.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r>
        <w:t>Ветеринарный врач (фельдшер) ______________________________________________</w:t>
      </w:r>
    </w:p>
    <w:p w:rsidR="007A22B8" w:rsidRDefault="007A22B8">
      <w:pPr>
        <w:pStyle w:val="ConsPlusNonformat"/>
        <w:jc w:val="both"/>
      </w:pPr>
      <w:r>
        <w:t xml:space="preserve">                                      (подпись и указать полное</w:t>
      </w:r>
    </w:p>
    <w:p w:rsidR="007A22B8" w:rsidRDefault="007A22B8">
      <w:pPr>
        <w:pStyle w:val="ConsPlusNonformat"/>
        <w:jc w:val="both"/>
      </w:pPr>
      <w:r>
        <w:t>___________________________________________________________________________</w:t>
      </w:r>
    </w:p>
    <w:p w:rsidR="007A22B8" w:rsidRDefault="007A22B8">
      <w:pPr>
        <w:pStyle w:val="ConsPlusNonformat"/>
        <w:jc w:val="both"/>
      </w:pPr>
      <w:r>
        <w:t xml:space="preserve">                наименование должности, фамилию и инициалы)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r>
        <w:t xml:space="preserve">          М.П.</w:t>
      </w: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right"/>
        <w:outlineLvl w:val="0"/>
      </w:pPr>
      <w:r>
        <w:t>Приложение 2</w:t>
      </w: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nformat"/>
        <w:jc w:val="both"/>
      </w:pPr>
      <w:r>
        <w:t xml:space="preserve">                Мясо-молочная и пищевая контрольная станция</w:t>
      </w:r>
    </w:p>
    <w:p w:rsidR="007A22B8" w:rsidRDefault="007A22B8">
      <w:pPr>
        <w:pStyle w:val="ConsPlusNonformat"/>
        <w:jc w:val="both"/>
      </w:pPr>
      <w:r>
        <w:t xml:space="preserve">                        на __________________ рынке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bookmarkStart w:id="11" w:name="P306"/>
      <w:bookmarkEnd w:id="11"/>
      <w:r>
        <w:t xml:space="preserve">                               Акт N ______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r>
        <w:t>19__ г. дня</w:t>
      </w:r>
    </w:p>
    <w:p w:rsidR="007A22B8" w:rsidRDefault="007A22B8">
      <w:pPr>
        <w:pStyle w:val="ConsPlusNonformat"/>
        <w:jc w:val="both"/>
      </w:pPr>
      <w:r>
        <w:t>___________________________________________________________________________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r>
        <w:t xml:space="preserve">    Составлен  настоящий  ветврачом  мясо-молочной  и  пищевой  контрольной</w:t>
      </w:r>
    </w:p>
    <w:p w:rsidR="007A22B8" w:rsidRDefault="007A22B8">
      <w:pPr>
        <w:pStyle w:val="ConsPlusNonformat"/>
        <w:jc w:val="both"/>
      </w:pPr>
      <w:r>
        <w:t>станции г. ________________________________________________________________</w:t>
      </w:r>
    </w:p>
    <w:p w:rsidR="007A22B8" w:rsidRDefault="007A22B8">
      <w:pPr>
        <w:pStyle w:val="ConsPlusNonformat"/>
        <w:jc w:val="both"/>
      </w:pPr>
      <w:r>
        <w:t>в присутствии представителя дирекции рынка ________________________________</w:t>
      </w:r>
    </w:p>
    <w:p w:rsidR="007A22B8" w:rsidRDefault="007A22B8">
      <w:pPr>
        <w:pStyle w:val="ConsPlusNonformat"/>
        <w:jc w:val="both"/>
      </w:pPr>
      <w:r>
        <w:t xml:space="preserve">                                                     (фамилия)</w:t>
      </w:r>
    </w:p>
    <w:p w:rsidR="007A22B8" w:rsidRDefault="007A22B8">
      <w:pPr>
        <w:pStyle w:val="ConsPlusNonformat"/>
        <w:jc w:val="both"/>
      </w:pPr>
      <w:r>
        <w:t>и владельца ______________________________________________________________,</w:t>
      </w:r>
    </w:p>
    <w:p w:rsidR="007A22B8" w:rsidRDefault="007A22B8">
      <w:pPr>
        <w:pStyle w:val="ConsPlusNonformat"/>
        <w:jc w:val="both"/>
      </w:pPr>
      <w:r>
        <w:t xml:space="preserve">                              (фамилия, имя, отчество)</w:t>
      </w:r>
    </w:p>
    <w:p w:rsidR="007A22B8" w:rsidRDefault="007A22B8">
      <w:pPr>
        <w:pStyle w:val="ConsPlusNonformat"/>
        <w:jc w:val="both"/>
      </w:pPr>
      <w:r>
        <w:t>проживающего ______________________________________________________________</w:t>
      </w:r>
    </w:p>
    <w:p w:rsidR="007A22B8" w:rsidRDefault="007A22B8">
      <w:pPr>
        <w:pStyle w:val="ConsPlusNonformat"/>
        <w:jc w:val="both"/>
      </w:pPr>
      <w:r>
        <w:t>___________________________________________________________________________</w:t>
      </w:r>
    </w:p>
    <w:p w:rsidR="007A22B8" w:rsidRDefault="007A22B8">
      <w:pPr>
        <w:pStyle w:val="ConsPlusNonformat"/>
        <w:jc w:val="both"/>
      </w:pPr>
      <w:r>
        <w:t>в том, что при ветсанэкспертизе принадлежащего ему ________________________</w:t>
      </w:r>
    </w:p>
    <w:p w:rsidR="007A22B8" w:rsidRDefault="007A22B8">
      <w:pPr>
        <w:pStyle w:val="ConsPlusNonformat"/>
        <w:jc w:val="both"/>
      </w:pPr>
      <w:r>
        <w:t xml:space="preserve">                                                            (вид</w:t>
      </w:r>
    </w:p>
    <w:p w:rsidR="007A22B8" w:rsidRDefault="007A22B8">
      <w:pPr>
        <w:pStyle w:val="ConsPlusNonformat"/>
        <w:jc w:val="both"/>
      </w:pPr>
      <w:r>
        <w:t>__________________ в количестве _______________________ зарегистрированного</w:t>
      </w:r>
    </w:p>
    <w:p w:rsidR="007A22B8" w:rsidRDefault="007A22B8">
      <w:pPr>
        <w:pStyle w:val="ConsPlusNonformat"/>
        <w:jc w:val="both"/>
      </w:pPr>
      <w:r>
        <w:lastRenderedPageBreak/>
        <w:t xml:space="preserve">     продукта)</w:t>
      </w:r>
    </w:p>
    <w:p w:rsidR="007A22B8" w:rsidRDefault="007A22B8">
      <w:pPr>
        <w:pStyle w:val="ConsPlusNonformat"/>
        <w:jc w:val="both"/>
      </w:pPr>
      <w:r>
        <w:t>в журнале "__" _______________________ 19__ г. за N ___________, обнаружено</w:t>
      </w:r>
    </w:p>
    <w:p w:rsidR="007A22B8" w:rsidRDefault="007A22B8">
      <w:pPr>
        <w:pStyle w:val="ConsPlusNonformat"/>
        <w:jc w:val="both"/>
      </w:pPr>
      <w:r>
        <w:t>___________________________________________________________________________</w:t>
      </w:r>
    </w:p>
    <w:p w:rsidR="007A22B8" w:rsidRDefault="007A22B8">
      <w:pPr>
        <w:pStyle w:val="ConsPlusNonformat"/>
        <w:jc w:val="both"/>
      </w:pPr>
      <w:r>
        <w:t>___________________________________________________________________________</w:t>
      </w:r>
    </w:p>
    <w:p w:rsidR="007A22B8" w:rsidRDefault="007A22B8">
      <w:pPr>
        <w:pStyle w:val="ConsPlusNonformat"/>
        <w:jc w:val="both"/>
      </w:pPr>
      <w:r>
        <w:t>___________________________________________________________________________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r>
        <w:t xml:space="preserve">                                Заключение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r>
        <w:t xml:space="preserve">    Согласно ______________________________________________________________</w:t>
      </w:r>
    </w:p>
    <w:p w:rsidR="007A22B8" w:rsidRDefault="007A22B8">
      <w:pPr>
        <w:pStyle w:val="ConsPlusNonformat"/>
        <w:jc w:val="both"/>
      </w:pPr>
      <w:r>
        <w:t xml:space="preserve">                           (правилам, инструкции, решению)</w:t>
      </w:r>
    </w:p>
    <w:p w:rsidR="007A22B8" w:rsidRDefault="007A22B8">
      <w:pPr>
        <w:pStyle w:val="ConsPlusNonformat"/>
        <w:jc w:val="both"/>
      </w:pPr>
      <w:r>
        <w:t>указанный продукт _________________________________________________________</w:t>
      </w:r>
    </w:p>
    <w:p w:rsidR="007A22B8" w:rsidRDefault="007A22B8">
      <w:pPr>
        <w:pStyle w:val="ConsPlusNonformat"/>
        <w:jc w:val="both"/>
      </w:pPr>
      <w:r>
        <w:t>в количестве _________________________ признан ____________________________</w:t>
      </w:r>
    </w:p>
    <w:p w:rsidR="007A22B8" w:rsidRDefault="007A22B8">
      <w:pPr>
        <w:pStyle w:val="ConsPlusNonformat"/>
        <w:jc w:val="both"/>
      </w:pPr>
      <w:r>
        <w:t>и подлежит ________________________________________________________________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r>
        <w:t xml:space="preserve">           Акт составлен в 3 экземплярах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r>
        <w:t xml:space="preserve">           Подписи: Ветврач станции _______________________________________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r>
        <w:t xml:space="preserve">                    Представитель дирекции рынка __________________________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r>
        <w:t>I экземпляр акта получил _______________________________</w:t>
      </w:r>
    </w:p>
    <w:p w:rsidR="007A22B8" w:rsidRDefault="007A22B8">
      <w:pPr>
        <w:pStyle w:val="ConsPlusNonformat"/>
        <w:jc w:val="both"/>
      </w:pPr>
      <w:r>
        <w:t xml:space="preserve">                               (подпись владельца)</w:t>
      </w: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right"/>
        <w:outlineLvl w:val="0"/>
      </w:pPr>
      <w:bookmarkStart w:id="12" w:name="P349"/>
      <w:bookmarkEnd w:id="12"/>
      <w:r>
        <w:t>Приложение 3</w:t>
      </w:r>
    </w:p>
    <w:p w:rsidR="007A22B8" w:rsidRDefault="007A22B8">
      <w:pPr>
        <w:pStyle w:val="ConsPlusNormal"/>
        <w:jc w:val="right"/>
      </w:pPr>
    </w:p>
    <w:p w:rsidR="007A22B8" w:rsidRDefault="007A22B8">
      <w:pPr>
        <w:pStyle w:val="ConsPlusNormal"/>
        <w:jc w:val="right"/>
      </w:pPr>
      <w:r>
        <w:t>(форма этикетки)</w:t>
      </w: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nformat"/>
        <w:jc w:val="both"/>
      </w:pPr>
      <w:r>
        <w:t>___________________________________________________________________________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r>
        <w:t xml:space="preserve">                Мясо-молочная и пищевая контрольная станция</w:t>
      </w:r>
    </w:p>
    <w:p w:rsidR="007A22B8" w:rsidRDefault="007A22B8">
      <w:pPr>
        <w:pStyle w:val="ConsPlusNonformat"/>
        <w:jc w:val="both"/>
      </w:pPr>
      <w:r>
        <w:t xml:space="preserve">                   на ____________________________ рынке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r>
        <w:t>Фамилия продавца __________________________________________________________</w:t>
      </w:r>
    </w:p>
    <w:p w:rsidR="007A22B8" w:rsidRDefault="007A22B8">
      <w:pPr>
        <w:pStyle w:val="ConsPlusNonformat"/>
        <w:jc w:val="both"/>
      </w:pPr>
      <w:r>
        <w:t>Наименование продукта _____________________________________________________</w:t>
      </w:r>
    </w:p>
    <w:p w:rsidR="007A22B8" w:rsidRDefault="007A22B8">
      <w:pPr>
        <w:pStyle w:val="ConsPlusNonformat"/>
        <w:jc w:val="both"/>
      </w:pPr>
      <w:r>
        <w:t>Количество мест ___________________________________________________________</w:t>
      </w:r>
    </w:p>
    <w:p w:rsidR="007A22B8" w:rsidRDefault="007A22B8">
      <w:pPr>
        <w:pStyle w:val="ConsPlusNonformat"/>
        <w:jc w:val="both"/>
      </w:pPr>
      <w:r>
        <w:t>Экспертиза N ______________________________________________________________</w:t>
      </w:r>
    </w:p>
    <w:p w:rsidR="007A22B8" w:rsidRDefault="007A22B8">
      <w:pPr>
        <w:pStyle w:val="ConsPlusNonformat"/>
        <w:jc w:val="both"/>
      </w:pPr>
      <w:r>
        <w:t>Выпущены в продажу "__" _______________________</w:t>
      </w:r>
    </w:p>
    <w:p w:rsidR="007A22B8" w:rsidRDefault="007A22B8">
      <w:pPr>
        <w:pStyle w:val="ConsPlusNonformat"/>
        <w:jc w:val="both"/>
      </w:pPr>
      <w:r>
        <w:t xml:space="preserve">                              (дата, час)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r>
        <w:t xml:space="preserve">                      Подпись _______________________</w:t>
      </w: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right"/>
        <w:outlineLvl w:val="0"/>
      </w:pPr>
      <w:r>
        <w:t>Приложение 4</w:t>
      </w: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nformat"/>
        <w:jc w:val="both"/>
      </w:pPr>
      <w:bookmarkStart w:id="13" w:name="P373"/>
      <w:bookmarkEnd w:id="13"/>
      <w:r>
        <w:t xml:space="preserve">                                  ЖУРНАЛ</w:t>
      </w:r>
    </w:p>
    <w:p w:rsidR="007A22B8" w:rsidRDefault="007A22B8">
      <w:pPr>
        <w:pStyle w:val="ConsPlusNonformat"/>
        <w:jc w:val="both"/>
      </w:pPr>
      <w:r>
        <w:t xml:space="preserve">         учета ветеринарно-санитарной экспертизы молока и молочных</w:t>
      </w:r>
    </w:p>
    <w:p w:rsidR="007A22B8" w:rsidRDefault="007A22B8">
      <w:pPr>
        <w:pStyle w:val="ConsPlusNonformat"/>
        <w:jc w:val="both"/>
      </w:pPr>
      <w:r>
        <w:t xml:space="preserve">         продуктов на мясо-молочной и пищевой контрольной станции</w:t>
      </w:r>
    </w:p>
    <w:p w:rsidR="007A22B8" w:rsidRDefault="007A22B8">
      <w:pPr>
        <w:pStyle w:val="ConsPlusNonformat"/>
        <w:jc w:val="both"/>
      </w:pPr>
      <w:r>
        <w:t xml:space="preserve">                       (сельхозучет, форма N 24-вет)</w:t>
      </w:r>
    </w:p>
    <w:p w:rsidR="007A22B8" w:rsidRDefault="007A22B8">
      <w:pPr>
        <w:pStyle w:val="ConsPlusNonformat"/>
        <w:jc w:val="both"/>
      </w:pPr>
      <w:r>
        <w:t xml:space="preserve">                          на _____________ рынке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r>
        <w:t xml:space="preserve">                                   г. __________________</w:t>
      </w:r>
    </w:p>
    <w:p w:rsidR="007A22B8" w:rsidRDefault="007A22B8">
      <w:pPr>
        <w:pStyle w:val="ConsPlusNonformat"/>
        <w:jc w:val="both"/>
      </w:pPr>
      <w:r>
        <w:t xml:space="preserve">                                   Начат _____________________</w:t>
      </w:r>
    </w:p>
    <w:p w:rsidR="007A22B8" w:rsidRDefault="007A22B8">
      <w:pPr>
        <w:pStyle w:val="ConsPlusNonformat"/>
        <w:jc w:val="both"/>
      </w:pPr>
      <w:r>
        <w:t xml:space="preserve">                                   Окончен ___________________</w:t>
      </w:r>
    </w:p>
    <w:p w:rsidR="007A22B8" w:rsidRDefault="007A22B8">
      <w:pPr>
        <w:pStyle w:val="ConsPlusNonformat"/>
        <w:jc w:val="both"/>
      </w:pPr>
    </w:p>
    <w:p w:rsidR="007A22B8" w:rsidRDefault="007A22B8">
      <w:pPr>
        <w:pStyle w:val="ConsPlusNonformat"/>
        <w:jc w:val="both"/>
      </w:pPr>
      <w:r>
        <w:lastRenderedPageBreak/>
        <w:t>(Четная страница)</w:t>
      </w:r>
    </w:p>
    <w:p w:rsidR="007A22B8" w:rsidRDefault="007A22B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68"/>
        <w:gridCol w:w="1792"/>
        <w:gridCol w:w="1664"/>
        <w:gridCol w:w="1024"/>
        <w:gridCol w:w="768"/>
        <w:gridCol w:w="768"/>
        <w:gridCol w:w="768"/>
        <w:gridCol w:w="512"/>
        <w:gridCol w:w="768"/>
        <w:gridCol w:w="512"/>
        <w:gridCol w:w="1664"/>
      </w:tblGrid>
      <w:tr w:rsidR="007A22B8">
        <w:trPr>
          <w:trHeight w:val="226"/>
        </w:trPr>
        <w:tc>
          <w:tcPr>
            <w:tcW w:w="768" w:type="dxa"/>
            <w:vMerge w:val="restart"/>
            <w:tcBorders>
              <w:left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N  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экс-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пер-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тизы</w:t>
            </w:r>
          </w:p>
        </w:tc>
        <w:tc>
          <w:tcPr>
            <w:tcW w:w="1792" w:type="dxa"/>
            <w:vMerge w:val="restart"/>
          </w:tcPr>
          <w:p w:rsidR="007A22B8" w:rsidRDefault="007A22B8">
            <w:pPr>
              <w:pStyle w:val="ConsPlusNonformat"/>
              <w:jc w:val="both"/>
            </w:pPr>
            <w:r>
              <w:t>Наименование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хозяйства, </w:t>
            </w:r>
          </w:p>
          <w:p w:rsidR="007A22B8" w:rsidRDefault="007A22B8">
            <w:pPr>
              <w:pStyle w:val="ConsPlusNonformat"/>
              <w:jc w:val="both"/>
            </w:pPr>
            <w:r>
              <w:t>организации;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 фамилия, 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   имя,   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 отчество 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 владельца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 продукции </w:t>
            </w:r>
          </w:p>
        </w:tc>
        <w:tc>
          <w:tcPr>
            <w:tcW w:w="1664" w:type="dxa"/>
            <w:vMerge w:val="restart"/>
          </w:tcPr>
          <w:p w:rsidR="007A22B8" w:rsidRDefault="007A22B8">
            <w:pPr>
              <w:pStyle w:val="ConsPlusNonformat"/>
              <w:jc w:val="both"/>
            </w:pPr>
            <w:r>
              <w:t xml:space="preserve">   Адрес  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(область,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  край,   </w:t>
            </w:r>
          </w:p>
          <w:p w:rsidR="007A22B8" w:rsidRDefault="007A22B8">
            <w:pPr>
              <w:pStyle w:val="ConsPlusNonformat"/>
              <w:jc w:val="both"/>
            </w:pPr>
            <w:r>
              <w:t>республика,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 район,  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населенный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 пункт)   </w:t>
            </w:r>
          </w:p>
        </w:tc>
        <w:tc>
          <w:tcPr>
            <w:tcW w:w="1024" w:type="dxa"/>
            <w:vMerge w:val="restart"/>
          </w:tcPr>
          <w:p w:rsidR="007A22B8" w:rsidRDefault="007A22B8">
            <w:pPr>
              <w:pStyle w:val="ConsPlusNonformat"/>
              <w:jc w:val="both"/>
            </w:pPr>
            <w:r>
              <w:t>Масло,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 кг  </w:t>
            </w:r>
          </w:p>
        </w:tc>
        <w:tc>
          <w:tcPr>
            <w:tcW w:w="1536" w:type="dxa"/>
            <w:gridSpan w:val="2"/>
          </w:tcPr>
          <w:p w:rsidR="007A22B8" w:rsidRDefault="007A22B8">
            <w:pPr>
              <w:pStyle w:val="ConsPlusNonformat"/>
              <w:jc w:val="both"/>
            </w:pPr>
            <w:r>
              <w:t xml:space="preserve">  Молоко </w:t>
            </w:r>
          </w:p>
        </w:tc>
        <w:tc>
          <w:tcPr>
            <w:tcW w:w="1280" w:type="dxa"/>
            <w:gridSpan w:val="2"/>
          </w:tcPr>
          <w:p w:rsidR="007A22B8" w:rsidRDefault="007A22B8">
            <w:pPr>
              <w:pStyle w:val="ConsPlusNonformat"/>
              <w:jc w:val="both"/>
            </w:pPr>
            <w:r>
              <w:t>Сметана</w:t>
            </w:r>
          </w:p>
        </w:tc>
        <w:tc>
          <w:tcPr>
            <w:tcW w:w="1280" w:type="dxa"/>
            <w:gridSpan w:val="2"/>
          </w:tcPr>
          <w:p w:rsidR="007A22B8" w:rsidRDefault="007A22B8">
            <w:pPr>
              <w:pStyle w:val="ConsPlusNonformat"/>
              <w:jc w:val="both"/>
            </w:pPr>
            <w:r>
              <w:t xml:space="preserve">Творог </w:t>
            </w:r>
          </w:p>
        </w:tc>
        <w:tc>
          <w:tcPr>
            <w:tcW w:w="1664" w:type="dxa"/>
            <w:vMerge w:val="restart"/>
            <w:tcBorders>
              <w:right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Варенец</w:t>
            </w:r>
          </w:p>
          <w:p w:rsidR="007A22B8" w:rsidRDefault="007A22B8">
            <w:pPr>
              <w:pStyle w:val="ConsPlusNonformat"/>
              <w:jc w:val="both"/>
            </w:pPr>
            <w:r>
              <w:t>и другие</w:t>
            </w:r>
          </w:p>
          <w:p w:rsidR="007A22B8" w:rsidRDefault="007A22B8">
            <w:pPr>
              <w:pStyle w:val="ConsPlusNonformat"/>
              <w:jc w:val="both"/>
            </w:pPr>
            <w:r>
              <w:t>молочно-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кислые</w:t>
            </w:r>
          </w:p>
          <w:p w:rsidR="007A22B8" w:rsidRDefault="007A22B8">
            <w:pPr>
              <w:pStyle w:val="ConsPlusNonformat"/>
              <w:jc w:val="both"/>
            </w:pPr>
            <w:r>
              <w:t>продукты,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 мест</w:t>
            </w:r>
          </w:p>
        </w:tc>
      </w:tr>
      <w:tr w:rsidR="007A22B8">
        <w:tc>
          <w:tcPr>
            <w:tcW w:w="640" w:type="dxa"/>
            <w:vMerge/>
            <w:tcBorders>
              <w:top w:val="nil"/>
              <w:left w:val="nil"/>
            </w:tcBorders>
          </w:tcPr>
          <w:p w:rsidR="007A22B8" w:rsidRDefault="007A22B8"/>
        </w:tc>
        <w:tc>
          <w:tcPr>
            <w:tcW w:w="1664" w:type="dxa"/>
            <w:vMerge/>
            <w:tcBorders>
              <w:top w:val="nil"/>
            </w:tcBorders>
          </w:tcPr>
          <w:p w:rsidR="007A22B8" w:rsidRDefault="007A22B8"/>
        </w:tc>
        <w:tc>
          <w:tcPr>
            <w:tcW w:w="1536" w:type="dxa"/>
            <w:vMerge/>
            <w:tcBorders>
              <w:top w:val="nil"/>
            </w:tcBorders>
          </w:tcPr>
          <w:p w:rsidR="007A22B8" w:rsidRDefault="007A22B8"/>
        </w:tc>
        <w:tc>
          <w:tcPr>
            <w:tcW w:w="896" w:type="dxa"/>
            <w:vMerge/>
            <w:tcBorders>
              <w:top w:val="nil"/>
            </w:tcBorders>
          </w:tcPr>
          <w:p w:rsidR="007A22B8" w:rsidRDefault="007A22B8"/>
        </w:tc>
        <w:tc>
          <w:tcPr>
            <w:tcW w:w="768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>мест</w:t>
            </w:r>
          </w:p>
        </w:tc>
        <w:tc>
          <w:tcPr>
            <w:tcW w:w="768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>лит-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ров </w:t>
            </w:r>
          </w:p>
        </w:tc>
        <w:tc>
          <w:tcPr>
            <w:tcW w:w="768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>мест</w:t>
            </w:r>
          </w:p>
        </w:tc>
        <w:tc>
          <w:tcPr>
            <w:tcW w:w="512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>мест</w:t>
            </w:r>
          </w:p>
        </w:tc>
        <w:tc>
          <w:tcPr>
            <w:tcW w:w="512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>кг</w:t>
            </w:r>
          </w:p>
        </w:tc>
        <w:tc>
          <w:tcPr>
            <w:tcW w:w="1536" w:type="dxa"/>
            <w:vMerge/>
            <w:tcBorders>
              <w:top w:val="nil"/>
              <w:right w:val="nil"/>
            </w:tcBorders>
          </w:tcPr>
          <w:p w:rsidR="007A22B8" w:rsidRDefault="007A22B8"/>
        </w:tc>
      </w:tr>
      <w:tr w:rsidR="007A22B8">
        <w:trPr>
          <w:trHeight w:val="226"/>
        </w:trPr>
        <w:tc>
          <w:tcPr>
            <w:tcW w:w="768" w:type="dxa"/>
            <w:tcBorders>
              <w:top w:val="nil"/>
              <w:left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792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     2     </w:t>
            </w:r>
          </w:p>
        </w:tc>
        <w:tc>
          <w:tcPr>
            <w:tcW w:w="1664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024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768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68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68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512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8</w:t>
            </w:r>
          </w:p>
        </w:tc>
        <w:tc>
          <w:tcPr>
            <w:tcW w:w="768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512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024" w:type="dxa"/>
            <w:tcBorders>
              <w:top w:val="nil"/>
              <w:right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   11</w:t>
            </w:r>
          </w:p>
        </w:tc>
      </w:tr>
      <w:tr w:rsidR="007A22B8">
        <w:trPr>
          <w:trHeight w:val="226"/>
        </w:trPr>
        <w:tc>
          <w:tcPr>
            <w:tcW w:w="768" w:type="dxa"/>
            <w:tcBorders>
              <w:top w:val="nil"/>
              <w:left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A22B8" w:rsidRDefault="007A22B8"/>
        </w:tc>
      </w:tr>
    </w:tbl>
    <w:p w:rsidR="007A22B8" w:rsidRDefault="007A22B8">
      <w:pPr>
        <w:pStyle w:val="ConsPlusNormal"/>
        <w:jc w:val="both"/>
      </w:pPr>
    </w:p>
    <w:p w:rsidR="007A22B8" w:rsidRDefault="007A22B8">
      <w:pPr>
        <w:pStyle w:val="ConsPlusNonformat"/>
        <w:jc w:val="both"/>
      </w:pPr>
      <w:r>
        <w:t xml:space="preserve">                                                         (Нечетная сторона)</w:t>
      </w:r>
    </w:p>
    <w:p w:rsidR="007A22B8" w:rsidRDefault="007A22B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152"/>
        <w:gridCol w:w="1152"/>
        <w:gridCol w:w="896"/>
        <w:gridCol w:w="1024"/>
        <w:gridCol w:w="1280"/>
        <w:gridCol w:w="1152"/>
        <w:gridCol w:w="1152"/>
        <w:gridCol w:w="1920"/>
        <w:gridCol w:w="1024"/>
      </w:tblGrid>
      <w:tr w:rsidR="007A22B8">
        <w:trPr>
          <w:trHeight w:val="226"/>
        </w:trPr>
        <w:tc>
          <w:tcPr>
            <w:tcW w:w="7808" w:type="dxa"/>
            <w:gridSpan w:val="7"/>
            <w:tcBorders>
              <w:left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                Результаты анализа                   </w:t>
            </w:r>
          </w:p>
        </w:tc>
        <w:tc>
          <w:tcPr>
            <w:tcW w:w="1920" w:type="dxa"/>
            <w:vMerge w:val="restart"/>
          </w:tcPr>
          <w:p w:rsidR="007A22B8" w:rsidRDefault="007A22B8">
            <w:pPr>
              <w:pStyle w:val="ConsPlusNonformat"/>
              <w:jc w:val="both"/>
            </w:pPr>
            <w:r>
              <w:t xml:space="preserve"> Заключение 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 и подпись  </w:t>
            </w:r>
          </w:p>
          <w:p w:rsidR="007A22B8" w:rsidRDefault="007A22B8">
            <w:pPr>
              <w:pStyle w:val="ConsPlusNonformat"/>
              <w:jc w:val="both"/>
            </w:pPr>
            <w:r>
              <w:t>врача станции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>При-</w:t>
            </w:r>
          </w:p>
          <w:p w:rsidR="007A22B8" w:rsidRDefault="007A22B8">
            <w:pPr>
              <w:pStyle w:val="ConsPlusNonformat"/>
              <w:jc w:val="both"/>
            </w:pPr>
            <w:r>
              <w:t>ме-</w:t>
            </w:r>
          </w:p>
          <w:p w:rsidR="007A22B8" w:rsidRDefault="007A22B8">
            <w:pPr>
              <w:pStyle w:val="ConsPlusNonformat"/>
              <w:jc w:val="both"/>
            </w:pPr>
            <w:r>
              <w:t>ча-</w:t>
            </w:r>
          </w:p>
          <w:p w:rsidR="007A22B8" w:rsidRDefault="007A22B8">
            <w:pPr>
              <w:pStyle w:val="ConsPlusNonformat"/>
              <w:jc w:val="both"/>
            </w:pPr>
            <w:r>
              <w:t>ние</w:t>
            </w:r>
          </w:p>
        </w:tc>
      </w:tr>
      <w:tr w:rsidR="007A22B8">
        <w:trPr>
          <w:trHeight w:val="226"/>
        </w:trPr>
        <w:tc>
          <w:tcPr>
            <w:tcW w:w="1152" w:type="dxa"/>
            <w:tcBorders>
              <w:top w:val="nil"/>
              <w:left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органо-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лепти-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ческая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 оценка </w:t>
            </w:r>
          </w:p>
        </w:tc>
        <w:tc>
          <w:tcPr>
            <w:tcW w:w="1152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>кислот-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ность  </w:t>
            </w:r>
          </w:p>
        </w:tc>
        <w:tc>
          <w:tcPr>
            <w:tcW w:w="896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>плот-</w:t>
            </w:r>
          </w:p>
          <w:p w:rsidR="007A22B8" w:rsidRDefault="007A22B8">
            <w:pPr>
              <w:pStyle w:val="ConsPlusNonformat"/>
              <w:jc w:val="both"/>
            </w:pPr>
            <w:r>
              <w:t>ность</w:t>
            </w:r>
          </w:p>
        </w:tc>
        <w:tc>
          <w:tcPr>
            <w:tcW w:w="1024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жир-  </w:t>
            </w:r>
          </w:p>
          <w:p w:rsidR="007A22B8" w:rsidRDefault="007A22B8">
            <w:pPr>
              <w:pStyle w:val="ConsPlusNonformat"/>
              <w:jc w:val="both"/>
            </w:pPr>
            <w:r>
              <w:t>ность,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%     </w:t>
            </w:r>
          </w:p>
        </w:tc>
        <w:tc>
          <w:tcPr>
            <w:tcW w:w="1280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механи-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ческая 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загряз- </w:t>
            </w:r>
          </w:p>
          <w:p w:rsidR="007A22B8" w:rsidRDefault="007A22B8">
            <w:pPr>
              <w:pStyle w:val="ConsPlusNonformat"/>
              <w:jc w:val="both"/>
            </w:pPr>
            <w:r>
              <w:t>ненность</w:t>
            </w:r>
          </w:p>
        </w:tc>
        <w:tc>
          <w:tcPr>
            <w:tcW w:w="1152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влаж- 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ность,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сухой  </w:t>
            </w:r>
          </w:p>
          <w:p w:rsidR="007A22B8" w:rsidRDefault="007A22B8">
            <w:pPr>
              <w:pStyle w:val="ConsPlusNonformat"/>
              <w:jc w:val="both"/>
            </w:pPr>
            <w:r>
              <w:t>остаток</w:t>
            </w:r>
          </w:p>
        </w:tc>
        <w:tc>
          <w:tcPr>
            <w:tcW w:w="1152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прочие </w:t>
            </w:r>
          </w:p>
          <w:p w:rsidR="007A22B8" w:rsidRDefault="007A22B8">
            <w:pPr>
              <w:pStyle w:val="ConsPlusNonformat"/>
              <w:jc w:val="both"/>
            </w:pPr>
            <w:r>
              <w:t xml:space="preserve">иссле- </w:t>
            </w:r>
          </w:p>
          <w:p w:rsidR="007A22B8" w:rsidRDefault="007A22B8">
            <w:pPr>
              <w:pStyle w:val="ConsPlusNonformat"/>
              <w:jc w:val="both"/>
            </w:pPr>
            <w:r>
              <w:t>дования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7A22B8" w:rsidRDefault="007A22B8"/>
        </w:tc>
        <w:tc>
          <w:tcPr>
            <w:tcW w:w="896" w:type="dxa"/>
            <w:vMerge/>
            <w:tcBorders>
              <w:top w:val="nil"/>
              <w:right w:val="nil"/>
            </w:tcBorders>
          </w:tcPr>
          <w:p w:rsidR="007A22B8" w:rsidRDefault="007A22B8"/>
        </w:tc>
      </w:tr>
      <w:tr w:rsidR="007A22B8">
        <w:trPr>
          <w:trHeight w:val="226"/>
        </w:trPr>
        <w:tc>
          <w:tcPr>
            <w:tcW w:w="1152" w:type="dxa"/>
            <w:tcBorders>
              <w:top w:val="nil"/>
              <w:left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  12   </w:t>
            </w:r>
          </w:p>
        </w:tc>
        <w:tc>
          <w:tcPr>
            <w:tcW w:w="1152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  13  </w:t>
            </w:r>
          </w:p>
        </w:tc>
        <w:tc>
          <w:tcPr>
            <w:tcW w:w="896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 14 </w:t>
            </w:r>
          </w:p>
        </w:tc>
        <w:tc>
          <w:tcPr>
            <w:tcW w:w="1024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1280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  16   </w:t>
            </w:r>
          </w:p>
        </w:tc>
        <w:tc>
          <w:tcPr>
            <w:tcW w:w="1152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 17   </w:t>
            </w:r>
          </w:p>
        </w:tc>
        <w:tc>
          <w:tcPr>
            <w:tcW w:w="1152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 18   </w:t>
            </w:r>
          </w:p>
        </w:tc>
        <w:tc>
          <w:tcPr>
            <w:tcW w:w="1920" w:type="dxa"/>
            <w:tcBorders>
              <w:top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     19     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 w:rsidR="007A22B8" w:rsidRDefault="007A22B8">
            <w:pPr>
              <w:pStyle w:val="ConsPlusNonformat"/>
              <w:jc w:val="both"/>
            </w:pPr>
            <w:r>
              <w:t xml:space="preserve">  20</w:t>
            </w:r>
          </w:p>
        </w:tc>
      </w:tr>
      <w:tr w:rsidR="007A22B8">
        <w:trPr>
          <w:trHeight w:val="226"/>
        </w:trPr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A22B8" w:rsidRDefault="007A22B8">
            <w:pPr>
              <w:pStyle w:val="ConsPlusNonformat"/>
              <w:jc w:val="both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A22B8" w:rsidRDefault="007A22B8"/>
        </w:tc>
      </w:tr>
    </w:tbl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right"/>
        <w:outlineLvl w:val="0"/>
      </w:pPr>
      <w:r>
        <w:t>Приложение 5</w:t>
      </w:r>
    </w:p>
    <w:p w:rsidR="007A22B8" w:rsidRDefault="007A22B8">
      <w:pPr>
        <w:pStyle w:val="ConsPlusNormal"/>
        <w:ind w:firstLine="540"/>
        <w:jc w:val="both"/>
      </w:pPr>
    </w:p>
    <w:p w:rsidR="007A22B8" w:rsidRDefault="007A22B8">
      <w:pPr>
        <w:pStyle w:val="ConsPlusNormal"/>
        <w:jc w:val="center"/>
      </w:pPr>
      <w:bookmarkStart w:id="14" w:name="P423"/>
      <w:bookmarkEnd w:id="14"/>
      <w:r>
        <w:t>ТАБЛИЦА ПЕРЕСЧЕТА ПЛОТНОСТИ МОЛОКА ПРИ РАЗНЫХ ТЕМПЕРАТУРАХ</w:t>
      </w:r>
    </w:p>
    <w:p w:rsidR="007A22B8" w:rsidRDefault="007A22B8">
      <w:pPr>
        <w:pStyle w:val="ConsPlusNormal"/>
        <w:jc w:val="center"/>
      </w:pPr>
    </w:p>
    <w:p w:rsidR="007A22B8" w:rsidRDefault="007A22B8">
      <w:pPr>
        <w:pStyle w:val="ConsPlusCell"/>
        <w:jc w:val="both"/>
      </w:pPr>
      <w:r>
        <w:t>─────────┬──────────────────────────────────────────────────────┬──────────</w:t>
      </w:r>
    </w:p>
    <w:p w:rsidR="007A22B8" w:rsidRDefault="007A22B8">
      <w:pPr>
        <w:pStyle w:val="ConsPlusCell"/>
        <w:jc w:val="both"/>
      </w:pPr>
      <w:r>
        <w:t xml:space="preserve"> Плот-   │                  Температура молока, °C              │Плот-</w:t>
      </w:r>
    </w:p>
    <w:p w:rsidR="007A22B8" w:rsidRDefault="007A22B8">
      <w:pPr>
        <w:pStyle w:val="ConsPlusCell"/>
        <w:jc w:val="both"/>
      </w:pPr>
      <w:r>
        <w:t xml:space="preserve"> ность по├────┬────┬────┬────┬────┬────┬────┬────┬────┬────┬────┤ность по</w:t>
      </w:r>
    </w:p>
    <w:p w:rsidR="007A22B8" w:rsidRDefault="007A22B8">
      <w:pPr>
        <w:pStyle w:val="ConsPlusCell"/>
        <w:jc w:val="both"/>
      </w:pPr>
      <w:r>
        <w:t xml:space="preserve"> отсчету │ 15 │ 16 │ 17 │ 18 │ 19 │ 20 │ 21 │ 22 │ 23 │ 24 │ 25 │отсчету</w:t>
      </w:r>
    </w:p>
    <w:p w:rsidR="007A22B8" w:rsidRDefault="007A22B8">
      <w:pPr>
        <w:pStyle w:val="ConsPlusCell"/>
        <w:jc w:val="both"/>
      </w:pPr>
      <w:r>
        <w:t xml:space="preserve"> лакто-  ├────┴────┴────┴────┴────┴────┴────┴────┴────┴────┴────┤лактоден-</w:t>
      </w:r>
    </w:p>
    <w:p w:rsidR="007A22B8" w:rsidRDefault="007A22B8">
      <w:pPr>
        <w:pStyle w:val="ConsPlusCell"/>
        <w:jc w:val="both"/>
      </w:pPr>
      <w:r>
        <w:t xml:space="preserve"> денси-  │ Плотность (в градусах лактоденсиметра), приведенная  │симетра,</w:t>
      </w:r>
    </w:p>
    <w:p w:rsidR="007A22B8" w:rsidRDefault="007A22B8">
      <w:pPr>
        <w:pStyle w:val="ConsPlusCell"/>
        <w:jc w:val="both"/>
      </w:pPr>
      <w:r>
        <w:t xml:space="preserve"> метра,  │               к температуре 20 °C                    │град.</w:t>
      </w:r>
    </w:p>
    <w:p w:rsidR="007A22B8" w:rsidRDefault="007A22B8">
      <w:pPr>
        <w:pStyle w:val="ConsPlusCell"/>
        <w:jc w:val="both"/>
      </w:pPr>
      <w:r>
        <w:t xml:space="preserve"> град.   │                                                      │</w:t>
      </w:r>
    </w:p>
    <w:p w:rsidR="007A22B8" w:rsidRDefault="007A22B8">
      <w:pPr>
        <w:pStyle w:val="ConsPlusCell"/>
        <w:jc w:val="both"/>
      </w:pPr>
      <w:r>
        <w:t>─────────┼────┬────┬────┬────┬────┬────┬────┬────┬────┬────┬────┼──────────</w:t>
      </w:r>
    </w:p>
    <w:p w:rsidR="007A22B8" w:rsidRDefault="007A22B8">
      <w:pPr>
        <w:pStyle w:val="ConsPlusCell"/>
        <w:jc w:val="both"/>
      </w:pPr>
      <w:r>
        <w:t xml:space="preserve">    1    │  2 │  3 │  4 │  5 │  6 │  7 │  8 │  9 │ 10 │ 11 │ 12 │    13</w:t>
      </w:r>
    </w:p>
    <w:p w:rsidR="007A22B8" w:rsidRDefault="007A22B8">
      <w:pPr>
        <w:pStyle w:val="ConsPlusCell"/>
        <w:jc w:val="both"/>
      </w:pPr>
      <w:r>
        <w:t>─────────┼────┼────┼────┼────┼────┼────┼────┼────┼────┼────┼────┼──────────</w:t>
      </w:r>
    </w:p>
    <w:p w:rsidR="007A22B8" w:rsidRDefault="007A22B8">
      <w:pPr>
        <w:pStyle w:val="ConsPlusCell"/>
        <w:jc w:val="both"/>
      </w:pPr>
      <w:r>
        <w:t xml:space="preserve">   25,0  │24,0│24,2│24,4│24,6│24,8│25,0│25,2│25,4│25,6│25,8│26,0│   25,0</w:t>
      </w:r>
    </w:p>
    <w:p w:rsidR="007A22B8" w:rsidRDefault="007A22B8">
      <w:pPr>
        <w:pStyle w:val="ConsPlusCell"/>
        <w:jc w:val="both"/>
      </w:pPr>
      <w:r>
        <w:t xml:space="preserve">   25,5  │24,5│24,7│24,9│25,1│25,3│25,5│25,7│25,9│26,1│26,3│26,5│   25,5</w:t>
      </w:r>
    </w:p>
    <w:p w:rsidR="007A22B8" w:rsidRDefault="007A22B8">
      <w:pPr>
        <w:pStyle w:val="ConsPlusCell"/>
        <w:jc w:val="both"/>
      </w:pPr>
      <w:r>
        <w:t xml:space="preserve">   26,0  │25,0│25,2│25,4│25,6│25,8│26,0│26,2│26,4│26,6│26,8│27,0│   26,0</w:t>
      </w:r>
    </w:p>
    <w:p w:rsidR="007A22B8" w:rsidRDefault="007A22B8">
      <w:pPr>
        <w:pStyle w:val="ConsPlusCell"/>
        <w:jc w:val="both"/>
      </w:pPr>
      <w:r>
        <w:t xml:space="preserve">   26,5  │25,4│25,6│25,8│26,0│26,3│26,5│26,7│26,9│27,1│27,3│27,5│   26,5</w:t>
      </w:r>
    </w:p>
    <w:p w:rsidR="007A22B8" w:rsidRDefault="007A22B8">
      <w:pPr>
        <w:pStyle w:val="ConsPlusCell"/>
        <w:jc w:val="both"/>
      </w:pPr>
      <w:r>
        <w:t xml:space="preserve">   27,0  │25,9│26,1│26,3│26,5│26,8│27,0│27,2│27,5│27,7│27,9│28,1│   27,0</w:t>
      </w:r>
    </w:p>
    <w:p w:rsidR="007A22B8" w:rsidRDefault="007A22B8">
      <w:pPr>
        <w:pStyle w:val="ConsPlusCell"/>
        <w:jc w:val="both"/>
      </w:pPr>
      <w:r>
        <w:t xml:space="preserve">   27,5  │26,3│26,6│26,8│27,0│27,3│27,5│27,7│28,0│28,2│28,4│29,6│   27,5</w:t>
      </w:r>
    </w:p>
    <w:p w:rsidR="007A22B8" w:rsidRDefault="007A22B8">
      <w:pPr>
        <w:pStyle w:val="ConsPlusCell"/>
        <w:jc w:val="both"/>
      </w:pPr>
      <w:r>
        <w:t xml:space="preserve">   28,0  │26,5│27,0│27,3│27,5│27,8│28,0│28,2│28,5│28,7│29,0│28,2│   28,0</w:t>
      </w:r>
    </w:p>
    <w:p w:rsidR="007A22B8" w:rsidRDefault="007A22B8">
      <w:pPr>
        <w:pStyle w:val="ConsPlusCell"/>
        <w:jc w:val="both"/>
      </w:pPr>
      <w:r>
        <w:t xml:space="preserve">   28,5  │27,3│27,5│27,8│28,0│28,3│28,5│28,7│29,0│29,2│29,5│29,7│   28,5</w:t>
      </w:r>
    </w:p>
    <w:p w:rsidR="007A22B8" w:rsidRDefault="007A22B8">
      <w:pPr>
        <w:pStyle w:val="ConsPlusCell"/>
        <w:jc w:val="both"/>
      </w:pPr>
      <w:r>
        <w:t xml:space="preserve">   29,0  │27,8│28,0│28,3│28,5│28,8│29,0│29,2│29,5│29,7│30,0│30,2│   29,0</w:t>
      </w:r>
    </w:p>
    <w:p w:rsidR="007A22B8" w:rsidRDefault="007A22B8">
      <w:pPr>
        <w:pStyle w:val="ConsPlusCell"/>
        <w:jc w:val="both"/>
      </w:pPr>
      <w:r>
        <w:t xml:space="preserve">   29,5  │28,5│28,5│28,8│29,0│29,3│29,5│29,7│30,5│30,2│30,5│30,7│   29,5</w:t>
      </w:r>
    </w:p>
    <w:p w:rsidR="007A22B8" w:rsidRDefault="007A22B8">
      <w:pPr>
        <w:pStyle w:val="ConsPlusCell"/>
        <w:jc w:val="both"/>
      </w:pPr>
      <w:r>
        <w:t xml:space="preserve">   30,0  │28,8│29,0│29,3│29,5│29,8│39,0│30,2│30,5│30,7│31,0│31,2│   30,0</w:t>
      </w:r>
    </w:p>
    <w:p w:rsidR="007A22B8" w:rsidRDefault="007A22B8">
      <w:pPr>
        <w:pStyle w:val="ConsPlusCell"/>
        <w:jc w:val="both"/>
      </w:pPr>
      <w:r>
        <w:t xml:space="preserve">   30,5  │29,3│29,5│29,8│30,0│30,3│30,5│30,7│31,0│31,2│31,5│31,7│   30,5</w:t>
      </w:r>
    </w:p>
    <w:p w:rsidR="007A22B8" w:rsidRDefault="007A22B8">
      <w:pPr>
        <w:pStyle w:val="ConsPlusCell"/>
        <w:jc w:val="both"/>
      </w:pPr>
      <w:r>
        <w:t xml:space="preserve">   31,0  │29,8│30,1│30,3│30,5│30,8│31,0│31,2│31,5│31,7│32,0│32,2│   31,0</w:t>
      </w:r>
    </w:p>
    <w:p w:rsidR="007A22B8" w:rsidRDefault="007A22B8">
      <w:pPr>
        <w:pStyle w:val="ConsPlusCell"/>
        <w:jc w:val="both"/>
      </w:pPr>
      <w:r>
        <w:lastRenderedPageBreak/>
        <w:t xml:space="preserve">   31,5  │30,2│30,5│30,7│31,0│31,3│31,5│31,7│32,0│32,2│32,5│32,7│   31,5</w:t>
      </w:r>
    </w:p>
    <w:p w:rsidR="007A22B8" w:rsidRDefault="007A22B8">
      <w:pPr>
        <w:pStyle w:val="ConsPlusCell"/>
        <w:jc w:val="both"/>
      </w:pPr>
      <w:r>
        <w:t xml:space="preserve">   32,0  │30,7│31,0│31,2│31,5│31,8│32,0│32,3│32,5│32,8│33,0│33,3│   32,0</w:t>
      </w:r>
    </w:p>
    <w:p w:rsidR="007A22B8" w:rsidRDefault="007A22B8">
      <w:pPr>
        <w:pStyle w:val="ConsPlusCell"/>
        <w:jc w:val="both"/>
      </w:pPr>
      <w:r>
        <w:t xml:space="preserve">   32,5  │31,5│31,5│31,7│32,0│32,3│32,5│32,8│33,0│33,3│33,5│33,7│   32,5</w:t>
      </w:r>
    </w:p>
    <w:p w:rsidR="007A22B8" w:rsidRDefault="007A22B8">
      <w:pPr>
        <w:pStyle w:val="ConsPlusCell"/>
        <w:jc w:val="both"/>
      </w:pPr>
      <w:r>
        <w:t xml:space="preserve">   33,0  │31,7│32,0│32,2│32,5│32,8│33,0│33,3│33,5│33,8│34,1│34,3│   33,0</w:t>
      </w:r>
    </w:p>
    <w:p w:rsidR="007A22B8" w:rsidRDefault="007A22B8">
      <w:pPr>
        <w:pStyle w:val="ConsPlusCell"/>
        <w:jc w:val="both"/>
      </w:pPr>
      <w:r>
        <w:t xml:space="preserve">   33,5  │32,2│32,5│32,7│33,0│33,3│33,5│33,8│33,9│34,3│34,6│34,7│   33,5</w:t>
      </w:r>
    </w:p>
    <w:p w:rsidR="007A22B8" w:rsidRDefault="007A22B8">
      <w:pPr>
        <w:pStyle w:val="ConsPlusCell"/>
        <w:jc w:val="both"/>
      </w:pPr>
      <w:r>
        <w:t xml:space="preserve">   34,0  │32,7│33,0│33,2│33,5│33,8│34,0│34,3│34,4│34,8│35,1│35,3│   34,0</w:t>
      </w:r>
    </w:p>
    <w:p w:rsidR="007A22B8" w:rsidRDefault="007A22B8">
      <w:pPr>
        <w:pStyle w:val="ConsPlusCell"/>
        <w:jc w:val="both"/>
      </w:pPr>
      <w:r>
        <w:t xml:space="preserve">   34,5  │33,2│33,5│33,7│34,0│34,2│34,5│34,8│34,9│35,3│35,6│35,7│   34,5</w:t>
      </w:r>
    </w:p>
    <w:p w:rsidR="007A22B8" w:rsidRDefault="007A22B8">
      <w:pPr>
        <w:pStyle w:val="ConsPlusCell"/>
        <w:jc w:val="both"/>
      </w:pPr>
      <w:r>
        <w:t xml:space="preserve">   35,0  │33,7│34,0│34,2│34,5│34,7│35,0│35,3│35,5│35,8│36,1│36,3│   35,0</w:t>
      </w:r>
    </w:p>
    <w:p w:rsidR="007A22B8" w:rsidRDefault="007A22B8">
      <w:pPr>
        <w:pStyle w:val="ConsPlusCell"/>
        <w:jc w:val="both"/>
      </w:pPr>
      <w:r>
        <w:t xml:space="preserve">   35,5  │34,2│34,4│34,7│35,0│35,2│35,5│35,8│36,0│36,2│36,5│36,7│   35,5</w:t>
      </w:r>
    </w:p>
    <w:p w:rsidR="007A22B8" w:rsidRDefault="007A22B8">
      <w:pPr>
        <w:pStyle w:val="ConsPlusCell"/>
        <w:jc w:val="both"/>
      </w:pPr>
      <w:r>
        <w:t xml:space="preserve">   36,0  │34,7│34,9│35,2│35,6│35,7│36,0│36,2│36,5│36,7│37,0│37,3│   36,0</w:t>
      </w:r>
    </w:p>
    <w:p w:rsidR="007A22B8" w:rsidRDefault="007A22B8">
      <w:pPr>
        <w:pStyle w:val="ConsPlusCell"/>
        <w:jc w:val="both"/>
      </w:pPr>
      <w:r>
        <w:t>─────────┴────┴────┴────┴────┴────┴────┴────┴────┴────┴────┴────┴──────────</w:t>
      </w: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jc w:val="both"/>
      </w:pPr>
    </w:p>
    <w:p w:rsidR="007A22B8" w:rsidRDefault="007A2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460" w:rsidRDefault="007A22B8">
      <w:bookmarkStart w:id="15" w:name="_GoBack"/>
      <w:bookmarkEnd w:id="15"/>
    </w:p>
    <w:sectPr w:rsidR="00472460" w:rsidSect="00E8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B8"/>
    <w:rsid w:val="007A22B8"/>
    <w:rsid w:val="007A2711"/>
    <w:rsid w:val="0097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DAB12-C576-43A2-A85C-D436054F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2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8494836C16C20BA23F0E050C6293022D83B2033307474490A66F5FKB4DF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688494836C16C20BA23F07170E6293022E8AB5013D081A4E98FF635DBA7C3364576B3B69F1D56F9BK243F" TargetMode="Externa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7904</Words>
  <Characters>45055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Валерьевич</dc:creator>
  <cp:keywords/>
  <dc:description/>
  <cp:lastModifiedBy>Петров Алексей Валерьевич</cp:lastModifiedBy>
  <cp:revision>1</cp:revision>
  <dcterms:created xsi:type="dcterms:W3CDTF">2016-11-14T05:56:00Z</dcterms:created>
  <dcterms:modified xsi:type="dcterms:W3CDTF">2016-11-14T05:56:00Z</dcterms:modified>
</cp:coreProperties>
</file>